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9C57CC">
        <w:tc>
          <w:tcPr>
            <w:tcW w:w="1712" w:type="dxa"/>
          </w:tcPr>
          <w:p w:rsidR="009C57CC" w:rsidRDefault="006C7617">
            <w:pPr>
              <w:widowControl w:val="0"/>
              <w:spacing w:line="360" w:lineRule="auto"/>
              <w:jc w:val="center"/>
              <w:rPr>
                <w:bCs/>
                <w:caps/>
                <w:sz w:val="18"/>
              </w:rPr>
            </w:pPr>
            <w:r>
              <w:rPr>
                <w:rFonts w:ascii="Calibri" w:hAnsi="Calibri"/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5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6329405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3" cy="5810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9C57CC" w:rsidRDefault="006C7617">
            <w:pPr>
              <w:widowControl w:val="0"/>
              <w:spacing w:line="360" w:lineRule="auto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МИНИСТЕРСТВО ОБРАЗОВАНИЯ И НАУКИ ЧЕЛЯБИНСКОЙ ОБЛАСТИ</w:t>
            </w:r>
          </w:p>
          <w:p w:rsidR="009C57CC" w:rsidRDefault="006C7617">
            <w:pPr>
              <w:widowControl w:val="0"/>
              <w:jc w:val="center"/>
              <w:rPr>
                <w:sz w:val="18"/>
              </w:rPr>
            </w:pPr>
            <w:r>
              <w:t>ГБПОУ  «ЧЕЛЯБИНСКИЙ МЕХАНИКО – ТЕХНОЛОГИЧЕСКИЙ ТЕХНИКУМ»</w:t>
            </w:r>
          </w:p>
        </w:tc>
      </w:tr>
    </w:tbl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C57CC" w:rsidRDefault="006C7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                                          </w:t>
      </w:r>
    </w:p>
    <w:p w:rsidR="009C57CC" w:rsidRDefault="006C7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9C57CC" w:rsidRDefault="006C76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ПРОГРАММА ПРОФЕССИОНАЛЬНОГО МОДУЛЯ</w:t>
      </w: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</w:pPr>
    </w:p>
    <w:p w:rsidR="009C57CC" w:rsidRDefault="006C7617">
      <w:pPr>
        <w:spacing w:line="180" w:lineRule="atLeast"/>
        <w:jc w:val="center"/>
        <w:rPr>
          <w:b/>
          <w:sz w:val="22"/>
          <w:szCs w:val="22"/>
        </w:rPr>
      </w:pPr>
      <w:r>
        <w:rPr>
          <w:b/>
        </w:rPr>
        <w:t>ПМ.06 Приготовление,</w:t>
      </w:r>
      <w:r w:rsidR="001350CD">
        <w:rPr>
          <w:b/>
        </w:rPr>
        <w:t xml:space="preserve"> </w:t>
      </w:r>
      <w:r>
        <w:rPr>
          <w:b/>
        </w:rPr>
        <w:t>оформление и подготовка к реализации блюд диетического и детского питания</w:t>
      </w: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  <w:sz w:val="20"/>
          <w:szCs w:val="20"/>
        </w:rPr>
      </w:pPr>
    </w:p>
    <w:p w:rsidR="009C57CC" w:rsidRDefault="006C7617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для ППКРС</w:t>
      </w:r>
    </w:p>
    <w:p w:rsidR="009C57CC" w:rsidRDefault="006C761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43.01.09 Повар, кондитер </w:t>
      </w:r>
    </w:p>
    <w:p w:rsidR="009C57CC" w:rsidRDefault="009C57CC">
      <w:pPr>
        <w:jc w:val="center"/>
        <w:rPr>
          <w:i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aps/>
          <w:sz w:val="20"/>
          <w:szCs w:val="20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C57CC" w:rsidRDefault="0013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32"/>
          <w:szCs w:val="32"/>
          <w:vertAlign w:val="superscript"/>
        </w:rPr>
      </w:pPr>
      <w:r>
        <w:rPr>
          <w:bCs/>
          <w:i/>
        </w:rPr>
        <w:t>2026</w:t>
      </w:r>
    </w:p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32"/>
          <w:szCs w:val="32"/>
          <w:vertAlign w:val="superscript"/>
        </w:rPr>
      </w:pP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980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007"/>
        <w:gridCol w:w="800"/>
      </w:tblGrid>
      <w:tr w:rsidR="009C57CC">
        <w:trPr>
          <w:trHeight w:val="931"/>
        </w:trPr>
        <w:tc>
          <w:tcPr>
            <w:tcW w:w="9007" w:type="dxa"/>
          </w:tcPr>
          <w:p w:rsidR="009C57CC" w:rsidRDefault="009C57CC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9C57CC" w:rsidRDefault="009C57CC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9C57CC" w:rsidRDefault="006C7617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ПРОГРАММЫ ПРОФЕССИОНАЛЬНОГО МОДУЛЯ</w:t>
            </w:r>
          </w:p>
          <w:p w:rsidR="009C57CC" w:rsidRDefault="009C57C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9C57CC" w:rsidRDefault="006C7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C57CC" w:rsidRDefault="009C57CC">
            <w:pPr>
              <w:jc w:val="center"/>
              <w:rPr>
                <w:sz w:val="28"/>
                <w:szCs w:val="28"/>
              </w:rPr>
            </w:pPr>
          </w:p>
          <w:p w:rsidR="009C57CC" w:rsidRDefault="006C76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C57CC">
        <w:trPr>
          <w:trHeight w:val="720"/>
        </w:trPr>
        <w:tc>
          <w:tcPr>
            <w:tcW w:w="9007" w:type="dxa"/>
          </w:tcPr>
          <w:p w:rsidR="009C57CC" w:rsidRDefault="006C7617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9C57CC" w:rsidRDefault="009C57C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9C57CC" w:rsidRDefault="006C761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6</w:t>
            </w:r>
          </w:p>
        </w:tc>
      </w:tr>
      <w:tr w:rsidR="009C57CC">
        <w:trPr>
          <w:trHeight w:val="594"/>
        </w:trPr>
        <w:tc>
          <w:tcPr>
            <w:tcW w:w="9007" w:type="dxa"/>
          </w:tcPr>
          <w:p w:rsidR="009C57CC" w:rsidRDefault="006C7617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 содержание профессионального модуля</w:t>
            </w:r>
          </w:p>
          <w:p w:rsidR="009C57CC" w:rsidRDefault="009C57C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9C57CC" w:rsidRDefault="006C761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9C57CC">
        <w:trPr>
          <w:trHeight w:val="692"/>
        </w:trPr>
        <w:tc>
          <w:tcPr>
            <w:tcW w:w="9007" w:type="dxa"/>
          </w:tcPr>
          <w:p w:rsidR="009C57CC" w:rsidRDefault="006C7617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4. условия реализации программы ПРОФЕССИОНАЛЬНОГО МОДУЛЯ</w:t>
            </w:r>
          </w:p>
          <w:p w:rsidR="009C57CC" w:rsidRDefault="009C57CC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9C57CC" w:rsidRDefault="006C761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11</w:t>
            </w:r>
          </w:p>
        </w:tc>
      </w:tr>
      <w:tr w:rsidR="009C57CC">
        <w:trPr>
          <w:trHeight w:val="692"/>
        </w:trPr>
        <w:tc>
          <w:tcPr>
            <w:tcW w:w="9007" w:type="dxa"/>
          </w:tcPr>
          <w:p w:rsidR="009C57CC" w:rsidRDefault="006C7617">
            <w:pPr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  <w:p w:rsidR="009C57CC" w:rsidRDefault="009C57CC">
            <w:pPr>
              <w:spacing w:line="360" w:lineRule="auto"/>
              <w:rPr>
                <w:b/>
                <w:bCs/>
                <w:i/>
                <w:caps/>
              </w:rPr>
            </w:pPr>
          </w:p>
        </w:tc>
        <w:tc>
          <w:tcPr>
            <w:tcW w:w="800" w:type="dxa"/>
          </w:tcPr>
          <w:p w:rsidR="009C57CC" w:rsidRDefault="009C57CC">
            <w:pPr>
              <w:jc w:val="center"/>
              <w:rPr>
                <w:b/>
                <w:caps/>
                <w:sz w:val="28"/>
                <w:szCs w:val="28"/>
              </w:rPr>
            </w:pPr>
          </w:p>
        </w:tc>
      </w:tr>
    </w:tbl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9C57CC">
          <w:footerReference w:type="default" r:id="rId14"/>
          <w:pgSz w:w="11906" w:h="16838"/>
          <w:pgMar w:top="1134" w:right="850" w:bottom="1134" w:left="1701" w:header="0" w:footer="708" w:gutter="0"/>
          <w:cols w:space="720"/>
          <w:docGrid w:linePitch="360"/>
        </w:sectPr>
      </w:pPr>
    </w:p>
    <w:p w:rsidR="009C57CC" w:rsidRDefault="006C76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ОБЩАЯ ХАРАКТЕРИСТИКА РАБОЧЕЙ ПРОГРАММЫ</w:t>
      </w:r>
    </w:p>
    <w:p w:rsidR="009C57CC" w:rsidRDefault="006C76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ПРОФЕССИОНАЛЬНОГО МОДУЛЯ</w:t>
      </w:r>
    </w:p>
    <w:p w:rsidR="009C57CC" w:rsidRDefault="006C7617">
      <w:pPr>
        <w:spacing w:line="180" w:lineRule="atLeast"/>
        <w:jc w:val="center"/>
        <w:rPr>
          <w:b/>
          <w:sz w:val="22"/>
          <w:szCs w:val="22"/>
        </w:rPr>
      </w:pPr>
      <w:r>
        <w:rPr>
          <w:b/>
        </w:rPr>
        <w:t xml:space="preserve">ПМ.06 </w:t>
      </w:r>
      <w:proofErr w:type="spellStart"/>
      <w:r>
        <w:rPr>
          <w:b/>
        </w:rPr>
        <w:t>Приготовление</w:t>
      </w:r>
      <w:proofErr w:type="gramStart"/>
      <w:r>
        <w:rPr>
          <w:b/>
        </w:rPr>
        <w:t>,о</w:t>
      </w:r>
      <w:proofErr w:type="gramEnd"/>
      <w:r>
        <w:rPr>
          <w:b/>
        </w:rPr>
        <w:t>формление</w:t>
      </w:r>
      <w:proofErr w:type="spellEnd"/>
      <w:r>
        <w:rPr>
          <w:b/>
        </w:rPr>
        <w:t xml:space="preserve"> и подготовка к реализации блюд диетического и детского питания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>
        <w:rPr>
          <w:b/>
        </w:rPr>
        <w:t>1.1. Область применения программы</w:t>
      </w: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>
        <w:rPr>
          <w:b/>
        </w:rPr>
        <w:t>ПМ.06 Приготовление,</w:t>
      </w:r>
      <w:r w:rsidR="001350CD">
        <w:rPr>
          <w:b/>
        </w:rPr>
        <w:t xml:space="preserve"> </w:t>
      </w:r>
      <w:r>
        <w:rPr>
          <w:b/>
        </w:rPr>
        <w:t>оформление и подготовка к реализации блюд диетического и детского питания</w:t>
      </w:r>
      <w:r>
        <w:rPr>
          <w:sz w:val="28"/>
          <w:szCs w:val="28"/>
        </w:rPr>
        <w:t xml:space="preserve"> является частью основной профессиональной образовательной программы в соответствии с ФГОС по профессии 43.01.09 Повар, кондитер, утвержденной приказом </w:t>
      </w:r>
      <w:proofErr w:type="spellStart"/>
      <w:r>
        <w:rPr>
          <w:sz w:val="28"/>
          <w:szCs w:val="28"/>
        </w:rPr>
        <w:t>МОиНРФ</w:t>
      </w:r>
      <w:proofErr w:type="spellEnd"/>
      <w:r>
        <w:rPr>
          <w:sz w:val="28"/>
          <w:szCs w:val="28"/>
        </w:rPr>
        <w:t xml:space="preserve"> от 9 декабря 2016 г. № 1569. С учетом изменений ФГОС </w:t>
      </w:r>
      <w:proofErr w:type="gramStart"/>
      <w:r>
        <w:rPr>
          <w:sz w:val="28"/>
          <w:szCs w:val="28"/>
        </w:rPr>
        <w:t xml:space="preserve">согласно  </w:t>
      </w:r>
      <w:r>
        <w:rPr>
          <w:rFonts w:eastAsia="Helvetica"/>
          <w:sz w:val="28"/>
          <w:szCs w:val="28"/>
          <w:shd w:val="clear" w:color="auto" w:fill="FFFFFF"/>
          <w:lang w:eastAsia="zh-CN" w:bidi="ar"/>
        </w:rPr>
        <w:t>Приказа</w:t>
      </w:r>
      <w:proofErr w:type="gramEnd"/>
      <w:r>
        <w:rPr>
          <w:rFonts w:eastAsia="Helvetica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>
        <w:rPr>
          <w:rFonts w:eastAsia="Helvetica"/>
          <w:sz w:val="28"/>
          <w:szCs w:val="28"/>
          <w:shd w:val="clear" w:color="auto" w:fill="FFFFFF"/>
          <w:lang w:eastAsia="zh-CN" w:bidi="ar"/>
        </w:rPr>
        <w:t>Минпросвещения</w:t>
      </w:r>
      <w:proofErr w:type="spellEnd"/>
      <w:r>
        <w:rPr>
          <w:rFonts w:eastAsia="Helvetica"/>
          <w:sz w:val="28"/>
          <w:szCs w:val="28"/>
          <w:shd w:val="clear" w:color="auto" w:fill="FFFFFF"/>
          <w:lang w:eastAsia="zh-CN" w:bidi="ar"/>
        </w:rPr>
        <w:t xml:space="preserve"> России от 03.07.2024 </w:t>
      </w:r>
      <w:r>
        <w:rPr>
          <w:rFonts w:eastAsia="Helvetica"/>
          <w:sz w:val="28"/>
          <w:szCs w:val="28"/>
          <w:shd w:val="clear" w:color="auto" w:fill="FFFFFF"/>
          <w:lang w:val="en-US" w:eastAsia="zh-CN" w:bidi="ar"/>
        </w:rPr>
        <w:t>N</w:t>
      </w:r>
      <w:r>
        <w:rPr>
          <w:rFonts w:eastAsia="Helvetica"/>
          <w:sz w:val="28"/>
          <w:szCs w:val="28"/>
          <w:shd w:val="clear" w:color="auto" w:fill="FFFFFF"/>
          <w:lang w:eastAsia="zh-CN" w:bidi="ar"/>
        </w:rPr>
        <w:t xml:space="preserve"> 464 </w:t>
      </w:r>
      <w:r>
        <w:rPr>
          <w:sz w:val="28"/>
          <w:szCs w:val="28"/>
        </w:rPr>
        <w:t>«О</w:t>
      </w:r>
      <w:r>
        <w:rPr>
          <w:bCs/>
          <w:sz w:val="28"/>
          <w:szCs w:val="28"/>
        </w:rPr>
        <w:t xml:space="preserve"> внесении изменений в федеральные государственные образовательные стандарты среднего профессионального образования».</w:t>
      </w: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9C57CC" w:rsidRDefault="006C76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9C57CC" w:rsidRDefault="006C7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- </w:t>
      </w:r>
      <w:proofErr w:type="spellStart"/>
      <w:r>
        <w:rPr>
          <w:sz w:val="28"/>
          <w:szCs w:val="28"/>
        </w:rPr>
        <w:t>Приготовление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формление</w:t>
      </w:r>
      <w:proofErr w:type="spellEnd"/>
      <w:r>
        <w:rPr>
          <w:sz w:val="28"/>
          <w:szCs w:val="28"/>
        </w:rPr>
        <w:t xml:space="preserve"> и подготовка к реализации блюд диетического и детского питания и соответствующие ему общие компетенции и профессиональные компетенции:</w:t>
      </w:r>
    </w:p>
    <w:p w:rsidR="009C57CC" w:rsidRDefault="006C7617">
      <w:pPr>
        <w:numPr>
          <w:ilvl w:val="2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9C57CC">
        <w:tc>
          <w:tcPr>
            <w:tcW w:w="1229" w:type="dxa"/>
            <w:vAlign w:val="center"/>
          </w:tcPr>
          <w:p w:rsidR="009C57CC" w:rsidRDefault="006C7617">
            <w:pPr>
              <w:rPr>
                <w:b/>
                <w:lang w:eastAsia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8342" w:type="dxa"/>
            <w:vAlign w:val="center"/>
          </w:tcPr>
          <w:p w:rsidR="009C57CC" w:rsidRDefault="006C7617">
            <w:pPr>
              <w:rPr>
                <w:b/>
                <w:lang w:eastAsia="en-US"/>
              </w:rPr>
            </w:pPr>
            <w:r>
              <w:rPr>
                <w:b/>
                <w:iCs/>
              </w:rPr>
              <w:t>Наименование общих компетенций</w:t>
            </w:r>
          </w:p>
        </w:tc>
      </w:tr>
      <w:tr w:rsidR="009C57CC"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01. 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jc w:val="both"/>
              <w:rPr>
                <w:b/>
                <w:lang w:eastAsia="en-US"/>
              </w:rPr>
            </w:pPr>
            <w: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C57CC">
        <w:trPr>
          <w:trHeight w:val="327"/>
        </w:trPr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02.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rFonts w:eastAsia="Helvetica"/>
                <w:shd w:val="clear" w:color="auto" w:fill="FFFFFF"/>
                <w:lang w:eastAsia="zh-CN" w:bidi="ar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      </w:r>
          </w:p>
        </w:tc>
      </w:tr>
      <w:tr w:rsidR="009C57CC"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03.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</w:tc>
      </w:tr>
      <w:tr w:rsidR="009C57CC"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04.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rFonts w:eastAsia="Helvetica"/>
                <w:shd w:val="clear" w:color="auto" w:fill="FFFFFF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9C57CC"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05.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rFonts w:eastAsia="Helvetica"/>
                <w:shd w:val="clear" w:color="auto" w:fill="FFFFFF"/>
                <w:lang w:eastAsia="zh-CN" w:bidi="ar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9C57CC"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06.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rFonts w:eastAsia="Helvetica"/>
                <w:shd w:val="clear" w:color="auto" w:fill="FFFFFF"/>
                <w:lang w:eastAsia="zh-CN" w:bidi="ar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C57CC"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07.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rFonts w:eastAsia="Helvetica"/>
                <w:shd w:val="clear" w:color="auto" w:fill="FFFFFF"/>
                <w:lang w:eastAsia="zh-CN" w:bidi="ar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 ситуациях;</w:t>
            </w:r>
          </w:p>
        </w:tc>
      </w:tr>
      <w:tr w:rsidR="009C57CC"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08.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shd w:val="clear" w:color="auto" w:fill="FFFFFF"/>
              <w:rPr>
                <w:lang w:eastAsia="en-US"/>
              </w:rPr>
            </w:pPr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Использовать средства физической культуры для сохранения и укрепления здоровья в Профессиональной подготовленности; </w:t>
            </w:r>
          </w:p>
        </w:tc>
      </w:tr>
      <w:tr w:rsidR="009C57CC">
        <w:tc>
          <w:tcPr>
            <w:tcW w:w="1229" w:type="dxa"/>
          </w:tcPr>
          <w:p w:rsidR="009C57CC" w:rsidRDefault="006C7617">
            <w:pPr>
              <w:rPr>
                <w:b/>
                <w:lang w:eastAsia="en-US"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09.</w:t>
            </w:r>
          </w:p>
        </w:tc>
        <w:tc>
          <w:tcPr>
            <w:tcW w:w="8342" w:type="dxa"/>
            <w:shd w:val="clear" w:color="FFFFFF" w:fill="FFFFFF"/>
          </w:tcPr>
          <w:p w:rsidR="009C57CC" w:rsidRDefault="006C7617">
            <w:pPr>
              <w:shd w:val="clear" w:color="auto" w:fill="FFFFFF"/>
              <w:rPr>
                <w:lang w:eastAsia="en-US"/>
              </w:rPr>
            </w:pPr>
            <w:r>
              <w:rPr>
                <w:rFonts w:eastAsia="Helvetica"/>
                <w:shd w:val="clear" w:color="auto" w:fill="FFFFFF"/>
                <w:lang w:eastAsia="zh-CN" w:bidi="ar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>
              <w:rPr>
                <w:rFonts w:eastAsia="Helvetica"/>
                <w:shd w:val="clear" w:color="auto" w:fill="FFFFFF"/>
                <w:lang w:eastAsia="zh-CN" w:bidi="ar"/>
              </w:rPr>
              <w:t>.</w:t>
            </w:r>
            <w:proofErr w:type="gramEnd"/>
            <w:r>
              <w:rPr>
                <w:rFonts w:eastAsia="Helvetica"/>
                <w:shd w:val="clear" w:color="auto" w:fill="FFFFFF"/>
                <w:lang w:eastAsia="zh-CN" w:bidi="ar"/>
              </w:rPr>
              <w:t xml:space="preserve"> </w:t>
            </w:r>
            <w:r>
              <w:rPr>
                <w:rFonts w:eastAsia="Helvetica"/>
                <w:shd w:val="clear" w:color="auto" w:fill="FFFFFF"/>
                <w:lang w:val="en-US" w:eastAsia="zh-CN" w:bidi="ar"/>
              </w:rPr>
              <w:t>(</w:t>
            </w:r>
            <w:proofErr w:type="gram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п</w:t>
            </w:r>
            <w:proofErr w:type="gram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. 3.2 в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ред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Приказа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Минпросвещения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России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Helvetica"/>
                <w:shd w:val="clear" w:color="auto" w:fill="FFFFFF"/>
                <w:lang w:val="en-US" w:eastAsia="zh-CN" w:bidi="ar"/>
              </w:rPr>
              <w:t>от</w:t>
            </w:r>
            <w:proofErr w:type="spellEnd"/>
            <w:r>
              <w:rPr>
                <w:rFonts w:eastAsia="Helvetica"/>
                <w:shd w:val="clear" w:color="auto" w:fill="FFFFFF"/>
                <w:lang w:val="en-US" w:eastAsia="zh-CN" w:bidi="ar"/>
              </w:rPr>
              <w:t xml:space="preserve"> 03.07.2024 N 464)</w:t>
            </w:r>
          </w:p>
        </w:tc>
      </w:tr>
    </w:tbl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9C57CC" w:rsidRDefault="006C7617">
      <w:pPr>
        <w:spacing w:line="360" w:lineRule="auto"/>
        <w:jc w:val="both"/>
      </w:pPr>
      <w:r>
        <w:rPr>
          <w:b/>
        </w:rPr>
        <w:lastRenderedPageBreak/>
        <w:t xml:space="preserve">Технология приготовления блюд лечебного и детского питания </w:t>
      </w:r>
      <w:r>
        <w:t>и соответствующих профессиональных компетенций (ПК):</w:t>
      </w:r>
    </w:p>
    <w:p w:rsidR="009C57CC" w:rsidRDefault="00DD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ПК6.1</w:t>
      </w:r>
      <w:proofErr w:type="gramStart"/>
      <w:r>
        <w:t xml:space="preserve"> </w:t>
      </w:r>
      <w:r w:rsidR="006C7617">
        <w:t>Г</w:t>
      </w:r>
      <w:proofErr w:type="gramEnd"/>
      <w:r w:rsidR="006C7617">
        <w:t xml:space="preserve">отовить и оформлять блюда лечебного  и детского питания; </w:t>
      </w:r>
    </w:p>
    <w:p w:rsidR="009C57CC" w:rsidRPr="00DD2124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 </w:t>
      </w:r>
      <w:r w:rsidR="00DD2124">
        <w:t>ПК 6.2</w:t>
      </w:r>
      <w:proofErr w:type="gramStart"/>
      <w:r>
        <w:t xml:space="preserve"> Г</w:t>
      </w:r>
      <w:proofErr w:type="gramEnd"/>
      <w:r>
        <w:t xml:space="preserve">отовить и оформлять блюда лечебного и детского питания с  биологически активными добавками; </w:t>
      </w:r>
    </w:p>
    <w:p w:rsidR="009C57CC" w:rsidRDefault="00DD21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ПК 6.3</w:t>
      </w:r>
      <w:proofErr w:type="gramStart"/>
      <w:r>
        <w:t xml:space="preserve"> </w:t>
      </w:r>
      <w:r w:rsidR="006C7617">
        <w:t>Г</w:t>
      </w:r>
      <w:proofErr w:type="gramEnd"/>
      <w:r w:rsidR="006C7617">
        <w:t xml:space="preserve">отовить и оформлять блюда лечебного  и  детского питания с соевыми  пищевыми продуктами и на основе бинарных крупяных композиций.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i/>
        </w:rPr>
        <w:t xml:space="preserve"> </w:t>
      </w:r>
      <w:r>
        <w:rPr>
          <w:b/>
        </w:rPr>
        <w:t>1.2. Цели и задачи модуля – требования к результатам освоения модуля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 xml:space="preserve"> в ходе освоения профессионального модуля должен:</w:t>
      </w:r>
    </w:p>
    <w:tbl>
      <w:tblPr>
        <w:tblW w:w="9606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943"/>
        <w:gridCol w:w="6663"/>
      </w:tblGrid>
      <w:tr w:rsidR="009C57C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Иметь практический опыт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подготовки, уборки рабочего места;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lang w:eastAsia="en-US"/>
              </w:rPr>
              <w:t>весоизмерительных</w:t>
            </w:r>
            <w:proofErr w:type="spellEnd"/>
            <w:r>
              <w:rPr>
                <w:lang w:eastAsia="en-US"/>
              </w:rPr>
              <w:t xml:space="preserve"> приборов;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обработки различными методами, подготовки традиционных видов овощей, грибов, рыбы, нерыбного водного сырья, птицы, дичи, кролика;</w:t>
            </w:r>
            <w:proofErr w:type="gramEnd"/>
          </w:p>
          <w:p w:rsidR="009C57CC" w:rsidRDefault="006C7617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приготовления, </w:t>
            </w:r>
            <w:proofErr w:type="spellStart"/>
            <w:r>
              <w:rPr>
                <w:lang w:eastAsia="en-US"/>
              </w:rPr>
              <w:t>порционирования</w:t>
            </w:r>
            <w:proofErr w:type="spellEnd"/>
            <w:r>
              <w:rPr>
                <w:lang w:eastAsia="en-US"/>
              </w:rPr>
              <w:t xml:space="preserve"> (комплектования), упаковки на вынос, хранения обработанных овощей, грибов, рыбы, мяса, домашней птицы, дичи, кролика, готовых  полуфабрикатов разнообразного ассортимента;</w:t>
            </w:r>
            <w:proofErr w:type="gramEnd"/>
          </w:p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ведения расчетов с потребителями</w:t>
            </w:r>
          </w:p>
        </w:tc>
      </w:tr>
      <w:tr w:rsidR="009C57C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уметь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подготавливать рабочее место, выбирать, безопасно эксплуатировать оборудование, производственный инвентарь, инструменты, </w:t>
            </w:r>
            <w:proofErr w:type="spellStart"/>
            <w:r>
              <w:rPr>
                <w:lang w:eastAsia="en-US"/>
              </w:rPr>
              <w:t>весоизмерительные</w:t>
            </w:r>
            <w:proofErr w:type="spellEnd"/>
            <w:r>
              <w:rPr>
                <w:lang w:eastAsia="en-US"/>
              </w:rPr>
              <w:t xml:space="preserve"> приборы в соответствии с инструкциями и регламентами;</w:t>
            </w:r>
          </w:p>
          <w:p w:rsidR="009C57CC" w:rsidRDefault="006C7617">
            <w:pPr>
              <w:pStyle w:val="afe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распознавать недоброкачественные продукты;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выбирать, применять, комбинировать различные методы обработки (вручную, механическим способом), подготовки сырья с учетом его вида, кондиции, технологических свойств, рационального использования, обеспечения безопасности, приготовления полуфабрикатов разнообразного ассортимента;</w:t>
            </w:r>
            <w:proofErr w:type="gramEnd"/>
          </w:p>
          <w:p w:rsidR="009C57CC" w:rsidRDefault="006C7617">
            <w:pPr>
              <w:pStyle w:val="afe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владеть техникой работы с ножом при нарезке, измельчении, </w:t>
            </w:r>
            <w:proofErr w:type="spellStart"/>
            <w:r>
              <w:rPr>
                <w:lang w:eastAsia="en-US"/>
              </w:rPr>
              <w:t>филитировании</w:t>
            </w:r>
            <w:proofErr w:type="spellEnd"/>
            <w:r>
              <w:rPr>
                <w:lang w:eastAsia="en-US"/>
              </w:rPr>
              <w:t>, править кухонные ножи;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rStyle w:val="Hyperlink1"/>
                <w:lang w:eastAsia="en-US"/>
              </w:rPr>
              <w:t>соблюдать правила сочетаемости, взаимозаменяемости, рационального использования сырья и продуктов</w:t>
            </w:r>
            <w:r>
              <w:rPr>
                <w:lang w:eastAsia="en-US"/>
              </w:rPr>
              <w:t>, подготовки и адекватного применения пряностей и приправ;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проверять качество готовых полуфабрикатов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осуществлять упаковку, маркировку, складирование, хранение неиспользованных пищевых продуктов, обработанного сырья, готовых полуфабрикатов, соблюдать товарное соседство, условия и сроки хранения, осуществлять ротацию  сырья, продуктов</w:t>
            </w:r>
          </w:p>
        </w:tc>
      </w:tr>
      <w:tr w:rsidR="009C57CC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знания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</w:t>
            </w:r>
            <w:r>
              <w:rPr>
                <w:lang w:eastAsia="en-US"/>
              </w:rPr>
              <w:lastRenderedPageBreak/>
              <w:t>организациях питания, в том числе системы анализа, оценки и управления  опасными факторами (системы ХАССП);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видов, назначения, правила безопасной эксплуатации технологического оборудования и правил ухода за ним;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требований к качеству, условиям и срокам хранения овощей, грибов, рыбы, нерыбного водного сырья, птицы, дичи, полуфабрикатов из них;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ассортимента, рецептур,  требований к качеству, условиям и срокам хранения полуфабрикатов, методов обработки сырья, приготовления полуфабрикатов;</w:t>
            </w:r>
          </w:p>
          <w:p w:rsidR="009C57CC" w:rsidRDefault="006C76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способов сокращения потерь при обработке сырья и приготовлении полуфабрикатов</w:t>
            </w:r>
          </w:p>
        </w:tc>
      </w:tr>
    </w:tbl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</w:rPr>
        <w:t>1.3. Рекомендуемое количество часо</w:t>
      </w:r>
      <w:r>
        <w:rPr>
          <w:b/>
          <w:sz w:val="28"/>
          <w:szCs w:val="28"/>
        </w:rPr>
        <w:t>в на освоение программы профессионального модуля: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– 204  часа, в том числе: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– 168 ч.;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– 6 ч.;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>
        <w:rPr>
          <w:sz w:val="28"/>
          <w:szCs w:val="28"/>
        </w:rPr>
        <w:t xml:space="preserve">учебной и производственной практики – 108 ч. </w:t>
      </w:r>
      <w:r>
        <w:rPr>
          <w:b/>
          <w:caps/>
          <w:sz w:val="28"/>
          <w:szCs w:val="28"/>
        </w:rPr>
        <w:t xml:space="preserve"> </w:t>
      </w:r>
      <w:r>
        <w:br w:type="page" w:clear="all"/>
      </w:r>
    </w:p>
    <w:p w:rsidR="009C57CC" w:rsidRDefault="009C57CC">
      <w:pPr>
        <w:sectPr w:rsidR="009C57CC">
          <w:footerReference w:type="default" r:id="rId15"/>
          <w:pgSz w:w="11906" w:h="16838"/>
          <w:pgMar w:top="1134" w:right="851" w:bottom="992" w:left="1418" w:header="0" w:footer="709" w:gutter="0"/>
          <w:cols w:space="720"/>
          <w:docGrid w:linePitch="360"/>
        </w:sectPr>
      </w:pPr>
    </w:p>
    <w:p w:rsidR="009C57CC" w:rsidRDefault="009C57CC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</w:p>
    <w:p w:rsidR="009C57CC" w:rsidRDefault="009C57CC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  <w:sz w:val="28"/>
          <w:szCs w:val="28"/>
        </w:rPr>
      </w:pPr>
    </w:p>
    <w:p w:rsidR="009C57CC" w:rsidRDefault="006C7617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3. СТРУКТУРА и  содержание профессионального модуля</w:t>
      </w:r>
    </w:p>
    <w:p w:rsidR="009C57CC" w:rsidRDefault="006C7617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Тематический план профессионального модуля         </w:t>
      </w:r>
    </w:p>
    <w:p w:rsidR="009C57CC" w:rsidRDefault="009C57CC">
      <w:pPr>
        <w:pStyle w:val="2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</w:p>
    <w:tbl>
      <w:tblPr>
        <w:tblW w:w="48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2034"/>
        <w:gridCol w:w="3601"/>
        <w:gridCol w:w="1440"/>
        <w:gridCol w:w="1191"/>
        <w:gridCol w:w="1158"/>
        <w:gridCol w:w="1174"/>
        <w:gridCol w:w="1279"/>
        <w:gridCol w:w="1263"/>
        <w:gridCol w:w="595"/>
        <w:gridCol w:w="596"/>
      </w:tblGrid>
      <w:tr w:rsidR="009C57CC">
        <w:trPr>
          <w:trHeight w:val="1424"/>
        </w:trPr>
        <w:tc>
          <w:tcPr>
            <w:tcW w:w="2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профессиональных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5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4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footnoteReference w:customMarkFollows="1" w:id="1"/>
              <w:t>Всего часов</w:t>
            </w:r>
          </w:p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34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отведённый на освоение междисциплинарного курса (курсов)</w:t>
            </w:r>
          </w:p>
        </w:tc>
        <w:tc>
          <w:tcPr>
            <w:tcW w:w="2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  <w:tc>
          <w:tcPr>
            <w:tcW w:w="5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9C57CC" w:rsidRDefault="006C7617">
            <w:pPr>
              <w:ind w:left="113" w:right="11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Консультации </w:t>
            </w:r>
          </w:p>
        </w:tc>
        <w:tc>
          <w:tcPr>
            <w:tcW w:w="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9C57CC" w:rsidRDefault="006C7617">
            <w:pPr>
              <w:ind w:left="113" w:right="113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Промежуточная  аттестация </w:t>
            </w:r>
          </w:p>
        </w:tc>
      </w:tr>
      <w:tr w:rsidR="009C57CC">
        <w:trPr>
          <w:trHeight w:val="435"/>
        </w:trPr>
        <w:tc>
          <w:tcPr>
            <w:tcW w:w="2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26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26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23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обучающегося</w:t>
            </w:r>
            <w:proofErr w:type="gramEnd"/>
            <w:r>
              <w:rPr>
                <w:b/>
                <w:sz w:val="20"/>
                <w:szCs w:val="20"/>
              </w:rPr>
              <w:t xml:space="preserve">, </w:t>
            </w:r>
          </w:p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Учебная,</w:t>
            </w:r>
          </w:p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</w:tc>
        <w:tc>
          <w:tcPr>
            <w:tcW w:w="5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9C57CC" w:rsidRDefault="009C57CC">
            <w:pPr>
              <w:pStyle w:val="26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9C57CC" w:rsidRDefault="009C57CC">
            <w:pPr>
              <w:pStyle w:val="26"/>
              <w:widowControl w:val="0"/>
              <w:ind w:left="72" w:hanging="81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57CC">
        <w:trPr>
          <w:trHeight w:val="390"/>
        </w:trPr>
        <w:tc>
          <w:tcPr>
            <w:tcW w:w="2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5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afd"/>
              <w:widowControl w:val="0"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26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26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9C57CC" w:rsidRDefault="009C57CC">
            <w:pPr>
              <w:pStyle w:val="26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9C57CC" w:rsidRDefault="009C57CC">
            <w:pPr>
              <w:pStyle w:val="26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57CC"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10</w:t>
            </w:r>
          </w:p>
        </w:tc>
      </w:tr>
      <w:tr w:rsidR="009C57CC">
        <w:tc>
          <w:tcPr>
            <w:tcW w:w="1295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pStyle w:val="26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9C57CC">
        <w:trPr>
          <w:trHeight w:val="1483"/>
        </w:trPr>
        <w:tc>
          <w:tcPr>
            <w:tcW w:w="2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/>
        </w:tc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МДК 06.01 Технология приготовления блюд диетического и детского питания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</w:t>
            </w:r>
          </w:p>
          <w:p w:rsidR="009C57CC" w:rsidRDefault="006C7617">
            <w:pPr>
              <w:pStyle w:val="26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  <w:p w:rsidR="009C57CC" w:rsidRDefault="006C7617">
            <w:pPr>
              <w:pStyle w:val="26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</w:p>
          <w:p w:rsidR="009C57CC" w:rsidRDefault="006C7617">
            <w:pPr>
              <w:pStyle w:val="26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  <w:p w:rsidR="009C57CC" w:rsidRDefault="009C57CC">
            <w:pPr>
              <w:pStyle w:val="26"/>
              <w:widowControl w:val="0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9C57CC" w:rsidRDefault="009C57CC">
            <w:pPr>
              <w:pStyle w:val="26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9C57CC" w:rsidRDefault="006C7617">
            <w:pPr>
              <w:pStyle w:val="26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pPr>
              <w:pStyle w:val="afd"/>
              <w:widowControl w:val="0"/>
              <w:spacing w:before="0" w:line="480" w:lineRule="auto"/>
              <w:ind w:firstLine="3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  <w:p w:rsidR="009C57CC" w:rsidRDefault="009C57CC">
            <w:pPr>
              <w:pStyle w:val="afd"/>
              <w:widowControl w:val="0"/>
              <w:spacing w:after="0" w:line="480" w:lineRule="auto"/>
              <w:ind w:firstLine="30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   </w:t>
            </w:r>
          </w:p>
          <w:p w:rsidR="009C57CC" w:rsidRDefault="006C7617">
            <w:pPr>
              <w:pStyle w:val="26"/>
              <w:widowControl w:val="0"/>
              <w:ind w:left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36</w:t>
            </w:r>
          </w:p>
          <w:p w:rsidR="009C57CC" w:rsidRDefault="009C57CC">
            <w:pPr>
              <w:pStyle w:val="26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r>
              <w:t>4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7CC" w:rsidRDefault="006C7617">
            <w:r>
              <w:t>8</w:t>
            </w:r>
          </w:p>
        </w:tc>
      </w:tr>
      <w:tr w:rsidR="009C57CC">
        <w:trPr>
          <w:trHeight w:val="90"/>
        </w:trPr>
        <w:tc>
          <w:tcPr>
            <w:tcW w:w="2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keepNext/>
              <w:jc w:val="center"/>
              <w:outlineLvl w:val="1"/>
              <w:rPr>
                <w:b/>
                <w:bCs/>
                <w:iCs/>
              </w:rPr>
            </w:pPr>
          </w:p>
        </w:tc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и производственная практика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47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C57CC">
        <w:trPr>
          <w:trHeight w:val="428"/>
        </w:trPr>
        <w:tc>
          <w:tcPr>
            <w:tcW w:w="2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9C57CC">
            <w:pPr>
              <w:jc w:val="center"/>
              <w:rPr>
                <w:rFonts w:eastAsia="SimSun"/>
                <w:i/>
                <w:iCs/>
                <w:lang w:val="en-US"/>
              </w:rPr>
            </w:pPr>
          </w:p>
        </w:tc>
        <w:tc>
          <w:tcPr>
            <w:tcW w:w="3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pStyle w:val="26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204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56</w:t>
            </w:r>
          </w:p>
        </w:tc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36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7CC" w:rsidRDefault="006C761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</w:tbl>
    <w:p w:rsidR="009C57CC" w:rsidRDefault="009C57CC">
      <w:pPr>
        <w:spacing w:line="220" w:lineRule="exact"/>
        <w:rPr>
          <w:i/>
        </w:rPr>
      </w:pPr>
    </w:p>
    <w:p w:rsidR="009C57CC" w:rsidRDefault="009C5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i/>
          <w:caps/>
        </w:rPr>
      </w:pP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3.2. </w:t>
      </w:r>
      <w:r>
        <w:rPr>
          <w:b/>
          <w:sz w:val="28"/>
          <w:szCs w:val="28"/>
        </w:rPr>
        <w:t xml:space="preserve">Содержание </w:t>
      </w:r>
      <w:proofErr w:type="gramStart"/>
      <w:r>
        <w:rPr>
          <w:b/>
          <w:sz w:val="28"/>
          <w:szCs w:val="28"/>
        </w:rPr>
        <w:t>обучения по</w:t>
      </w:r>
      <w:proofErr w:type="gramEnd"/>
      <w:r>
        <w:rPr>
          <w:b/>
          <w:sz w:val="28"/>
          <w:szCs w:val="28"/>
        </w:rPr>
        <w:t xml:space="preserve"> профессиональному модулю </w:t>
      </w:r>
    </w:p>
    <w:p w:rsidR="009C57CC" w:rsidRDefault="009C57CC">
      <w:pPr>
        <w:rPr>
          <w:b/>
          <w:sz w:val="28"/>
          <w:szCs w:val="28"/>
        </w:rPr>
      </w:pPr>
    </w:p>
    <w:tbl>
      <w:tblPr>
        <w:tblW w:w="1468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168"/>
        <w:gridCol w:w="540"/>
        <w:gridCol w:w="6301"/>
        <w:gridCol w:w="3239"/>
        <w:gridCol w:w="1440"/>
      </w:tblGrid>
      <w:tr w:rsidR="009C57CC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>
              <w:rPr>
                <w:rFonts w:eastAsia="Calibri"/>
                <w:b/>
                <w:bCs/>
                <w:sz w:val="20"/>
                <w:szCs w:val="20"/>
              </w:rPr>
              <w:t>ОК</w:t>
            </w:r>
            <w:proofErr w:type="gramEnd"/>
            <w:r>
              <w:rPr>
                <w:rFonts w:eastAsia="Calibri"/>
                <w:b/>
                <w:bCs/>
                <w:sz w:val="20"/>
                <w:szCs w:val="20"/>
              </w:rPr>
              <w:t>, ПК</w:t>
            </w:r>
          </w:p>
        </w:tc>
      </w:tr>
      <w:tr w:rsidR="009C57CC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9C57CC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06.01 Технология приготовления блюд диетического и детского питания</w:t>
            </w: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230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</w:t>
            </w:r>
            <w:r>
              <w:rPr>
                <w:rFonts w:eastAsia="Calibri"/>
                <w:b/>
                <w:bCs/>
                <w:sz w:val="20"/>
                <w:szCs w:val="20"/>
              </w:rPr>
              <w:t>Тема 1.1</w:t>
            </w:r>
            <w:r>
              <w:rPr>
                <w:sz w:val="20"/>
                <w:szCs w:val="20"/>
              </w:rPr>
              <w:t xml:space="preserve"> </w:t>
            </w:r>
          </w:p>
          <w:p w:rsidR="009C57CC" w:rsidRDefault="006C761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Лечебное (диетическое) питание</w:t>
            </w: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688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отдельных пищевых продуктов в лечебном (диетическом) питании. Особенности приготовления блюд и тепловой обработки продуктов в лечебном питании.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C57CC" w:rsidRDefault="009C57CC">
            <w:pPr>
              <w:rPr>
                <w:sz w:val="20"/>
                <w:szCs w:val="20"/>
              </w:rPr>
            </w:pPr>
          </w:p>
          <w:p w:rsidR="009C57CC" w:rsidRDefault="009C57C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</w:tr>
      <w:tr w:rsidR="009C57CC">
        <w:trPr>
          <w:trHeight w:val="451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 лечебных диет.  Назначение диет по заболеваниям, перечень разрешённых и запрещённых продуктов, режим питания.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C57CC" w:rsidRDefault="009C57CC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</w:tr>
      <w:tr w:rsidR="009C57CC">
        <w:trPr>
          <w:trHeight w:val="770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Характеристика горячих блюд лечебного питания:  первые (супы) и вторые блюда.  Рецептуры блюд и технология приготовления. Нормы отпуска, оформление  и температура подачи. Требования к качеству готовых блюд и сроки их хранения. Органолептические способы определения степени готовности и качества приготовленных диетических блюд и их соответствие  требованиям лечебного питания по температуре, цвету, запаху и консистенции.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rPr>
                <w:sz w:val="20"/>
                <w:szCs w:val="20"/>
              </w:rPr>
            </w:pPr>
          </w:p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770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холодных блюд, сладких блюд и напитков лечебного диетического питания.   Рецептуры блюд и технология приготовления. Нормы отпуска, оформление  и температура подачи. Требования к качеству готовых  блюд и сроки их хранения. Органолептические способы определения степени готовности и качества приготовленных блюд  и их соответствие  требованиям по цвету, запаху и консистенции.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1122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Биологически активные добавки. Краткая характеристика </w:t>
            </w:r>
            <w:proofErr w:type="spellStart"/>
            <w:r>
              <w:rPr>
                <w:sz w:val="20"/>
                <w:szCs w:val="20"/>
              </w:rPr>
              <w:t>БАДов</w:t>
            </w:r>
            <w:proofErr w:type="spellEnd"/>
            <w:r>
              <w:rPr>
                <w:sz w:val="20"/>
                <w:szCs w:val="20"/>
              </w:rPr>
              <w:t xml:space="preserve"> и  их использование в приготовлении пищи  и создании новых продуктов питания с заданными свойствами.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</w:tr>
      <w:tr w:rsidR="009C57CC">
        <w:trPr>
          <w:trHeight w:val="1360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Лечебное питание соевыми продуктами. Приготовление блюд на основе соевых продуктов и бинарных крупяных композиций. Рецептура и технология приготовления.  Требования к качеству готовых  блюд и сроки их хранения. Органолептические способы определения степени готовности и качества приготовленных блюд  и их соответствие  требованиям по цвету, запаху и консистенции.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rPr>
                <w:sz w:val="20"/>
                <w:szCs w:val="20"/>
              </w:rPr>
            </w:pPr>
          </w:p>
          <w:p w:rsidR="009C57CC" w:rsidRDefault="009C57CC">
            <w:pPr>
              <w:rPr>
                <w:sz w:val="20"/>
                <w:szCs w:val="20"/>
              </w:rPr>
            </w:pPr>
          </w:p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</w:p>
        </w:tc>
      </w:tr>
      <w:tr w:rsidR="009C57CC">
        <w:trPr>
          <w:trHeight w:val="277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C57CC" w:rsidRDefault="009C5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583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1. Определение качества продуктов, их соответствие технологическим требованиям к  диетическим (лечебным) блюдам.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668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 № 2. Выбор производственного инвентаря и оборудования для приготовления диетических (лечебных) блюд.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680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 № 3. Органолептическая оценка отдельных продуктов, используемых в диетическом питании.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68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 № 4. Определение энергетической ценности отдельных продуктов, используемых в диетическом питании.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  <w:p w:rsidR="009C57CC" w:rsidRDefault="009C57CC">
            <w:pPr>
              <w:rPr>
                <w:sz w:val="20"/>
                <w:szCs w:val="20"/>
              </w:rPr>
            </w:pPr>
          </w:p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68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a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работа № 5.Ознакомление с перечнем рекомендуемого сырья для приготовления диетических  (лечебных) блюд, блюд детского питания.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567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pStyle w:val="TableParagraph"/>
              <w:spacing w:before="10"/>
              <w:ind w:left="0"/>
              <w:rPr>
                <w:b/>
                <w:sz w:val="20"/>
                <w:szCs w:val="20"/>
              </w:rPr>
            </w:pPr>
          </w:p>
          <w:p w:rsidR="009C57CC" w:rsidRDefault="006C7617">
            <w:pPr>
              <w:pStyle w:val="TableParagraph"/>
              <w:spacing w:line="235" w:lineRule="auto"/>
              <w:ind w:left="106" w:right="468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Практическая работа № 6. Составление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меню</w:t>
            </w:r>
            <w:r>
              <w:rPr>
                <w:spacing w:val="5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подбор</w:t>
            </w:r>
            <w:r>
              <w:rPr>
                <w:spacing w:val="-57"/>
                <w:sz w:val="20"/>
                <w:szCs w:val="20"/>
              </w:rPr>
              <w:t xml:space="preserve"> ом </w:t>
            </w:r>
            <w:r>
              <w:rPr>
                <w:sz w:val="20"/>
                <w:szCs w:val="20"/>
              </w:rPr>
              <w:t>блюд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для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диет №1,2,4,5,7,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68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spacing w:before="123" w:line="240" w:lineRule="auto"/>
              <w:ind w:left="106" w:right="468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Практическая работа № 7. Составление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меню</w:t>
            </w:r>
            <w:r>
              <w:rPr>
                <w:spacing w:val="5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подбором 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блюд для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диет №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8,9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680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spacing w:before="123" w:line="240" w:lineRule="auto"/>
              <w:ind w:left="106" w:right="468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Практическая работа № 7. Составление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меню</w:t>
            </w:r>
            <w:r>
              <w:rPr>
                <w:spacing w:val="5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подбором </w:t>
            </w:r>
            <w:r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блюд для</w:t>
            </w:r>
            <w:r>
              <w:rPr>
                <w:spacing w:val="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диет №10,11,15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rPr>
                <w:sz w:val="20"/>
                <w:szCs w:val="20"/>
              </w:rPr>
            </w:pPr>
          </w:p>
        </w:tc>
      </w:tr>
      <w:tr w:rsidR="009C57CC">
        <w:trPr>
          <w:trHeight w:val="1416"/>
        </w:trPr>
        <w:tc>
          <w:tcPr>
            <w:tcW w:w="10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shd w:val="clear" w:color="FFFF00" w:fill="FFFF0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аудиторная  работа при изучении раздела 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1.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к практическим занятиям с использованием методических рекомендаций, оформление отчетов и подготовка к их защите.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Написание и защита рефератов по теме «Лечебные диеты и  особенности приготовления блюд», «Лечебное питание соевыми продуктами и блюдами из сои», «Блюда  на основе бинарных крупяных композиций».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Составление инструкционных карт приготовления лечебных (диетических) блюд.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shd w:val="clear" w:color="FFFF00" w:fill="FFFF0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435"/>
        </w:trPr>
        <w:tc>
          <w:tcPr>
            <w:tcW w:w="10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shd w:val="clear" w:color="FFFF00" w:fill="FFFF00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внеаудиторная  работа при изучении раздела </w:t>
            </w:r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1.</w:t>
            </w:r>
          </w:p>
          <w:p w:rsidR="009C57CC" w:rsidRDefault="006C7617">
            <w:pPr>
              <w:shd w:val="clear" w:color="FFFF00" w:fill="FFFF0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Заполнение словаря «</w:t>
            </w:r>
            <w:r>
              <w:rPr>
                <w:sz w:val="20"/>
                <w:szCs w:val="20"/>
              </w:rPr>
              <w:t>Термины и определения» по разделу «Приготовление блюд лечебного и детского питания »</w:t>
            </w:r>
            <w:r>
              <w:rPr>
                <w:sz w:val="28"/>
                <w:szCs w:val="28"/>
              </w:rPr>
              <w:t xml:space="preserve">      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Изучение инструкционных карт приготовления лечебных (диетических) блюд.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shd w:val="clear" w:color="FFFF00" w:fill="FFFF00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435"/>
        </w:trPr>
        <w:tc>
          <w:tcPr>
            <w:tcW w:w="10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shd w:val="clear" w:color="FFFF00" w:fill="FFFF00"/>
              <w:tabs>
                <w:tab w:val="left" w:pos="708"/>
              </w:tabs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Учебная практика </w:t>
            </w:r>
          </w:p>
          <w:p w:rsidR="009C57CC" w:rsidRDefault="006C7617">
            <w:pPr>
              <w:shd w:val="clear" w:color="FFFF00" w:fill="FFFF00"/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работ: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Подготовка рабочего места, оборудования и инвентаря для приготовления диетических блюд.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годности пищевых продуктов перед обработкой.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Первичная обработка продуктов для приготовления блюд лечебного (диетического) питания.</w:t>
            </w:r>
          </w:p>
          <w:p w:rsidR="009C57CC" w:rsidRDefault="006C7617">
            <w:pPr>
              <w:shd w:val="clear" w:color="FFFF00" w:fill="FFFF0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Приготовление  блюд лечебного  питания. 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степени готовности лечебных блюд  и вкусовых качеств готовых блюд.</w:t>
            </w:r>
          </w:p>
          <w:p w:rsidR="009C57CC" w:rsidRDefault="006C7617">
            <w:pPr>
              <w:shd w:val="clear" w:color="FFFF00" w:fill="FFFF00"/>
              <w:rPr>
                <w:rFonts w:eastAsia="Calibri"/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  <w:bCs/>
                <w:sz w:val="20"/>
                <w:szCs w:val="20"/>
              </w:rPr>
              <w:t>Порционирование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, сервировка и оформление блюд  лечебного питания для подачи.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shd w:val="clear" w:color="FFFF00" w:fill="FFFF0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widowControl w:val="0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Раздел    2.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Приготовление  и оформление блюд   детского питания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09.01</w:t>
            </w:r>
            <w:r>
              <w:rPr>
                <w:b/>
                <w:sz w:val="20"/>
                <w:szCs w:val="20"/>
              </w:rPr>
              <w:t xml:space="preserve">Приготовление блюд лечебного и детского питания </w:t>
            </w: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230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>
              <w:rPr>
                <w:bCs/>
                <w:i/>
                <w:sz w:val="20"/>
                <w:szCs w:val="20"/>
              </w:rPr>
              <w:t xml:space="preserve">(указывается перечень дидактических единиц)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отдельных пищевых продуктов в детском (диетическом) питании. Особенности приготовления блюд и тепловой обработки продуктов в детском питании.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характеристика блюд для детского питания.  Назначение блюд по возрастам, перечень разрешенных и запрещенных продуктов, режим питания.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Характеристика горячих блюд детского питания:  первые (супы) и вторые блюда.  Рецептуры блюд и технология приготовления. Нормы отпуска, оформление  и температура подачи. Требования к качеству готовых блюд и сроки их хранения. Органолептические способы определения степени готовности и качества приготовленных диетических блюд и их соответствие  требованиям детского питания по температуре, цвету, запаху и консистенции.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холодных блюд, сладких блюд и напитков детского питания.   Рецептуры блюд и технология приготовления. Нормы отпуска, оформление  и температура подачи. Требования к качеству готовых  блюд и сроки их хранения. Органолептические способы определения степени готовности и качества приготовленных блюд  и их соответствие  требованиям по цвету, запаху и консистенции.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C57CC" w:rsidRDefault="009C57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ind w:firstLine="1501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1.Органолептическая оценка отдельных продуктов, используемых в диетическом питании.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 2. Определение энергетической ценности отдельных продуктов, используемых в диетическом питании.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299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ЗАНЯТИЯ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rPr>
                <w:rFonts w:eastAsia="Calibri"/>
                <w:bCs/>
                <w:sz w:val="20"/>
                <w:szCs w:val="20"/>
              </w:rPr>
            </w:pPr>
          </w:p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</w:t>
            </w: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tabs>
                <w:tab w:val="left" w:pos="2119"/>
                <w:tab w:val="left" w:pos="3669"/>
                <w:tab w:val="left" w:pos="6187"/>
              </w:tabs>
              <w:spacing w:line="240" w:lineRule="auto"/>
              <w:ind w:left="10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Лабораторная</w:t>
            </w:r>
            <w:r>
              <w:rPr>
                <w:sz w:val="20"/>
                <w:szCs w:val="20"/>
              </w:rPr>
              <w:tab/>
            </w:r>
            <w:r>
              <w:rPr>
                <w:spacing w:val="-2"/>
                <w:sz w:val="20"/>
                <w:szCs w:val="20"/>
              </w:rPr>
              <w:t>работа № 1</w:t>
            </w:r>
            <w:r>
              <w:rPr>
                <w:sz w:val="20"/>
                <w:szCs w:val="20"/>
              </w:rPr>
              <w:tab/>
            </w:r>
            <w:r>
              <w:rPr>
                <w:spacing w:val="-2"/>
                <w:sz w:val="20"/>
                <w:szCs w:val="20"/>
              </w:rPr>
              <w:t>Приготовление</w:t>
            </w:r>
            <w:r>
              <w:rPr>
                <w:sz w:val="20"/>
                <w:szCs w:val="20"/>
              </w:rPr>
              <w:tab/>
            </w:r>
            <w:proofErr w:type="gramStart"/>
            <w:r>
              <w:rPr>
                <w:spacing w:val="-2"/>
                <w:sz w:val="20"/>
                <w:szCs w:val="20"/>
              </w:rPr>
              <w:t>диетических</w:t>
            </w:r>
            <w:proofErr w:type="gramEnd"/>
          </w:p>
          <w:p w:rsidR="009C57CC" w:rsidRDefault="006C7617">
            <w:pPr>
              <w:pStyle w:val="TableParagraph"/>
              <w:spacing w:before="2" w:line="240" w:lineRule="auto"/>
              <w:ind w:left="108" w:right="94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супо</w:t>
            </w:r>
            <w:proofErr w:type="gramStart"/>
            <w:r>
              <w:rPr>
                <w:sz w:val="20"/>
                <w:szCs w:val="20"/>
              </w:rPr>
              <w:t>в(</w:t>
            </w:r>
            <w:proofErr w:type="gramEnd"/>
            <w:r>
              <w:rPr>
                <w:sz w:val="20"/>
                <w:szCs w:val="20"/>
              </w:rPr>
              <w:t>суп из овощей ,суп молочный с тыквой или морковью, суп-пюре из мяса).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spacing w:line="276" w:lineRule="auto"/>
              <w:ind w:left="108" w:right="92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Лабораторная работа № 2 Приготовление диетических горячих блюд и гарниров из овощей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круп (котлеты картофельный запеченные, котлеты морковные запеченные, овощи тушеные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молочном соусе.</w:t>
            </w:r>
            <w:proofErr w:type="gramEnd"/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spacing w:line="240" w:lineRule="auto"/>
              <w:ind w:left="27" w:right="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работа № 3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Приготовление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диетических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горячих блюд из яиц и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творога (омлет с мясом на пару, пудинг из творога, пудинг рисовый с яблоками, запеканка морковная с </w:t>
            </w:r>
            <w:r>
              <w:rPr>
                <w:spacing w:val="-2"/>
                <w:sz w:val="20"/>
                <w:szCs w:val="20"/>
              </w:rPr>
              <w:t>творогом).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spacing w:line="240" w:lineRule="auto"/>
              <w:ind w:left="27" w:right="15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Лабораторная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работа № 4 Приготовление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диетических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горячих блюд из рыбы (рыба, запеченная в сметанном соусе, зразы рыбные рубленые паровые.</w:t>
            </w:r>
            <w:proofErr w:type="gramEnd"/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spacing w:line="276" w:lineRule="auto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работа № 5 Приготовление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диетических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горячих блюд из мяса, домашней птиц</w:t>
            </w:r>
            <w:proofErr w:type="gramStart"/>
            <w:r>
              <w:rPr>
                <w:sz w:val="20"/>
                <w:szCs w:val="20"/>
              </w:rPr>
              <w:t>ы(</w:t>
            </w:r>
            <w:proofErr w:type="gramEnd"/>
            <w:r>
              <w:rPr>
                <w:sz w:val="20"/>
                <w:szCs w:val="20"/>
              </w:rPr>
              <w:t xml:space="preserve">говядина или телятина, запеченные в молочном </w:t>
            </w:r>
            <w:proofErr w:type="spellStart"/>
            <w:r>
              <w:rPr>
                <w:sz w:val="20"/>
                <w:szCs w:val="20"/>
              </w:rPr>
              <w:t>соусе,филе</w:t>
            </w:r>
            <w:proofErr w:type="spellEnd"/>
            <w:r>
              <w:rPr>
                <w:sz w:val="20"/>
                <w:szCs w:val="20"/>
              </w:rPr>
              <w:t xml:space="preserve"> из кур и цыплят </w:t>
            </w:r>
            <w:proofErr w:type="spellStart"/>
            <w:r>
              <w:rPr>
                <w:sz w:val="20"/>
                <w:szCs w:val="20"/>
              </w:rPr>
              <w:t>бройлеров,кнели</w:t>
            </w:r>
            <w:proofErr w:type="spellEnd"/>
            <w:r>
              <w:rPr>
                <w:sz w:val="20"/>
                <w:szCs w:val="20"/>
              </w:rPr>
              <w:t xml:space="preserve"> из кур).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spacing w:line="276" w:lineRule="auto"/>
              <w:ind w:left="108" w:right="1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работа № 6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Приготовление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диетических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закусок, салатов из свежих овощей (паштет из печени, салат из капусты, моркови и </w:t>
            </w:r>
            <w:proofErr w:type="spellStart"/>
            <w:r>
              <w:rPr>
                <w:sz w:val="20"/>
                <w:szCs w:val="20"/>
              </w:rPr>
              <w:t>яблок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ельдь</w:t>
            </w:r>
            <w:proofErr w:type="spellEnd"/>
            <w:r>
              <w:rPr>
                <w:sz w:val="20"/>
                <w:szCs w:val="20"/>
              </w:rPr>
              <w:t xml:space="preserve"> рубленая).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9C57C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pStyle w:val="TableParagraph"/>
              <w:spacing w:line="276" w:lineRule="auto"/>
              <w:ind w:left="108" w:right="178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Лабораторная работа № 7 Приготовление диетических холодных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горячих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сладких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блюд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(яблоко печеное, запеканка со свежими плодами).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10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2</w:t>
            </w:r>
            <w:r>
              <w:rPr>
                <w:b/>
                <w:sz w:val="20"/>
                <w:szCs w:val="20"/>
              </w:rPr>
              <w:t>.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к практическим занятиям с использованием методических рекомендаций, оформление отчетов и подготовка к их защите.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Написание и защита рефератов по теме « Особенности приготовления блюд в дошкольных учреждениях», «Школьное питание ».</w:t>
            </w:r>
          </w:p>
          <w:p w:rsidR="009C57CC" w:rsidRDefault="006C7617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Составление инструкционных карт приготовления блюд.</w:t>
            </w:r>
          </w:p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416"/>
        </w:trPr>
        <w:tc>
          <w:tcPr>
            <w:tcW w:w="10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tabs>
                <w:tab w:val="left" w:pos="708"/>
              </w:tabs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Учебная практика </w:t>
            </w:r>
          </w:p>
          <w:p w:rsidR="009C57CC" w:rsidRDefault="006C7617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работ: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рабочего места, оборудования и инвентаря для приготовления диетических блюд.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годности пищевых продуктов перед обработкой.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Первичная обработка продуктов для приготовления блюд детского питания.</w:t>
            </w:r>
          </w:p>
          <w:p w:rsidR="009C57CC" w:rsidRDefault="006C7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Приготовление  блюд детского и школьного   питания. 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Определение степени готовности лечебных блюд  и вкусовых качеств готовых блюд.</w:t>
            </w:r>
          </w:p>
          <w:p w:rsidR="009C57CC" w:rsidRDefault="006C761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  <w:bCs/>
                <w:sz w:val="20"/>
                <w:szCs w:val="20"/>
              </w:rPr>
              <w:t>Порционирование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, сервировка и оформление блюд  лечебного питания для подачи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rPr>
          <w:trHeight w:val="1100"/>
        </w:trPr>
        <w:tc>
          <w:tcPr>
            <w:tcW w:w="10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 итоговая по модулю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работ: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Выполнение комплекса работ по приготовлению </w:t>
            </w:r>
            <w:r>
              <w:rPr>
                <w:sz w:val="20"/>
                <w:szCs w:val="20"/>
              </w:rPr>
              <w:t xml:space="preserve">блюд лечебного  и детского питания. 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1.Организации рабочего места в цехе, выбор производственного оборудования и инструментов. 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2. Приготовление, оформление и правила подачи блюд </w:t>
            </w:r>
            <w:r>
              <w:rPr>
                <w:sz w:val="20"/>
                <w:szCs w:val="20"/>
              </w:rPr>
              <w:t xml:space="preserve">лечебного  и детского питания. 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Проверка органолептическим способом качества сырья  и полуфабрикатов для </w:t>
            </w:r>
            <w:r>
              <w:rPr>
                <w:rFonts w:eastAsia="Calibri"/>
                <w:bCs/>
                <w:sz w:val="20"/>
                <w:szCs w:val="20"/>
              </w:rPr>
              <w:t xml:space="preserve">блюд. </w:t>
            </w:r>
          </w:p>
          <w:p w:rsidR="009C57CC" w:rsidRDefault="006C7617">
            <w:pPr>
              <w:rPr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4. Проведение бракеража готовых блюд. </w:t>
            </w:r>
          </w:p>
          <w:p w:rsidR="009C57CC" w:rsidRDefault="006C7617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 xml:space="preserve">5. Соблюдение норм и правил безопасности труда, электробезопасности и пожарной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безопосности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9C57CC" w:rsidRDefault="006C761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9C57CC" w:rsidRDefault="009C57C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sz w:val="20"/>
                <w:szCs w:val="20"/>
              </w:rPr>
            </w:pPr>
          </w:p>
        </w:tc>
      </w:tr>
      <w:tr w:rsidR="009C57CC">
        <w:tc>
          <w:tcPr>
            <w:tcW w:w="10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7CC" w:rsidRDefault="006C761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9C57CC" w:rsidRDefault="009C57CC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9C57CC" w:rsidRDefault="009C57CC">
      <w:pPr>
        <w:sectPr w:rsidR="009C57CC">
          <w:footerReference w:type="default" r:id="rId16"/>
          <w:pgSz w:w="16838" w:h="11906" w:orient="landscape"/>
          <w:pgMar w:top="851" w:right="1134" w:bottom="851" w:left="992" w:header="0" w:footer="709" w:gutter="0"/>
          <w:cols w:space="720"/>
          <w:docGrid w:linePitch="360"/>
        </w:sectPr>
      </w:pP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9C57CC" w:rsidRDefault="009C57CC">
      <w:pPr>
        <w:rPr>
          <w:b/>
          <w:caps/>
          <w:sz w:val="28"/>
          <w:szCs w:val="28"/>
        </w:rPr>
      </w:pP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обеспечению.</w:t>
      </w:r>
      <w:r>
        <w:rPr>
          <w:sz w:val="28"/>
          <w:szCs w:val="28"/>
        </w:rPr>
        <w:t xml:space="preserve">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 учебного кабинета технологии кулинарного производства;</w:t>
      </w:r>
      <w:r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  <w:t>учебного кулинарного цеха; библиотеки, читального  зала с выходом в сеть Интернет;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актового зала.                            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технологии кулинарного производства (кулинарии):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учебно-методической документации;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наглядные пособия;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компьютер с лицензионным программным обеспечением,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, экран.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кулинарного цеха:</w:t>
      </w:r>
    </w:p>
    <w:p w:rsidR="009C57CC" w:rsidRDefault="006C761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тепловое оборудование: плиты электрические; шкаф жарочный; микроволновая печь;</w:t>
      </w:r>
    </w:p>
    <w:p w:rsidR="009C57CC" w:rsidRDefault="006C761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механическое оборудование: универсальный механический привод со съемными насадками, миксер, блендер;</w:t>
      </w:r>
    </w:p>
    <w:p w:rsidR="009C57CC" w:rsidRDefault="006C761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холодильное оборудование: шкаф холодильный;  шкаф морозильный;</w:t>
      </w:r>
    </w:p>
    <w:p w:rsidR="009C57CC" w:rsidRDefault="006C761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вспомогательное     и     дополнительное  оборудование:     столы производственные; весы настольные; ванны моечные; стеллажи; производственная посуда и инвентарь; столовая посуда для оформления и подачи блюд;</w:t>
      </w:r>
    </w:p>
    <w:p w:rsidR="009C57CC" w:rsidRDefault="006C761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учебные столы для проведения инструктажа, заполнения отчетов и дневников.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обязательную учебную и производственную практику.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Оборудование и технологическое оснащение рабочих мест</w:t>
      </w:r>
      <w:r>
        <w:rPr>
          <w:rFonts w:eastAsia="Calibri"/>
          <w:bCs/>
          <w:sz w:val="28"/>
          <w:szCs w:val="28"/>
        </w:rPr>
        <w:t xml:space="preserve">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gramStart"/>
      <w:r>
        <w:rPr>
          <w:rFonts w:eastAsia="Calibri"/>
          <w:bCs/>
          <w:sz w:val="28"/>
          <w:szCs w:val="28"/>
        </w:rPr>
        <w:t>столы производственные, холодильное оборудование, плиты электрические, шкаф жарочный, привод универсальный, весы настольные, ванны моечные, стеллажи, инвентарь, доски разделочные, ножи,  посуда  кухонная и столовая, приборы столовые  и инструменты.</w:t>
      </w:r>
      <w:proofErr w:type="gramEnd"/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</w:rPr>
      </w:pP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 Нормативные документы</w:t>
      </w: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350CD" w:rsidRPr="001350CD" w:rsidRDefault="001350CD" w:rsidP="0013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350CD">
        <w:rPr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1350CD">
        <w:rPr>
          <w:bCs/>
          <w:sz w:val="28"/>
          <w:szCs w:val="28"/>
        </w:rPr>
        <w:t>которым</w:t>
      </w:r>
      <w:proofErr w:type="gramEnd"/>
      <w:r w:rsidRPr="001350CD">
        <w:rPr>
          <w:bCs/>
          <w:sz w:val="28"/>
          <w:szCs w:val="28"/>
        </w:rPr>
        <w:t xml:space="preserve"> имеется подписка на текущий </w:t>
      </w:r>
      <w:r w:rsidRPr="001350CD">
        <w:rPr>
          <w:bCs/>
          <w:sz w:val="28"/>
          <w:szCs w:val="28"/>
        </w:rPr>
        <w:lastRenderedPageBreak/>
        <w:t>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1350CD">
        <w:rPr>
          <w:bCs/>
          <w:sz w:val="28"/>
          <w:szCs w:val="28"/>
        </w:rPr>
        <w:t>)д</w:t>
      </w:r>
      <w:proofErr w:type="gramEnd"/>
      <w:r w:rsidRPr="001350CD">
        <w:rPr>
          <w:bCs/>
          <w:sz w:val="28"/>
          <w:szCs w:val="28"/>
        </w:rPr>
        <w:t>ля каждого обучающегося.</w:t>
      </w:r>
    </w:p>
    <w:p w:rsidR="001350CD" w:rsidRPr="001350CD" w:rsidRDefault="001350CD" w:rsidP="0013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350CD" w:rsidRPr="001350CD" w:rsidRDefault="001350CD" w:rsidP="0013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350CD">
        <w:rPr>
          <w:bCs/>
          <w:sz w:val="28"/>
          <w:szCs w:val="28"/>
        </w:rPr>
        <w:t>Режим доступа:</w:t>
      </w:r>
    </w:p>
    <w:p w:rsidR="001350CD" w:rsidRPr="001350CD" w:rsidRDefault="001350CD" w:rsidP="0013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7" w:history="1">
        <w:r w:rsidRPr="001350CD">
          <w:rPr>
            <w:rStyle w:val="af4"/>
            <w:bCs/>
            <w:sz w:val="28"/>
            <w:szCs w:val="28"/>
          </w:rPr>
          <w:t>ЭБС Лань</w:t>
        </w:r>
      </w:hyperlink>
    </w:p>
    <w:p w:rsidR="001350CD" w:rsidRPr="001350CD" w:rsidRDefault="001350CD" w:rsidP="0013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8" w:history="1">
        <w:r w:rsidRPr="001350CD">
          <w:rPr>
            <w:rStyle w:val="af4"/>
            <w:bCs/>
            <w:sz w:val="28"/>
            <w:szCs w:val="28"/>
          </w:rPr>
          <w:t xml:space="preserve">Образовательная платформа </w:t>
        </w:r>
        <w:proofErr w:type="spellStart"/>
        <w:r w:rsidRPr="001350CD">
          <w:rPr>
            <w:rStyle w:val="af4"/>
            <w:bCs/>
            <w:sz w:val="28"/>
            <w:szCs w:val="28"/>
          </w:rPr>
          <w:t>Юрайт</w:t>
        </w:r>
        <w:proofErr w:type="spellEnd"/>
        <w:r w:rsidRPr="001350CD">
          <w:rPr>
            <w:rStyle w:val="af4"/>
            <w:bCs/>
            <w:sz w:val="28"/>
            <w:szCs w:val="28"/>
          </w:rPr>
          <w:t xml:space="preserve">. Для вузов и </w:t>
        </w:r>
        <w:proofErr w:type="spellStart"/>
        <w:r w:rsidRPr="001350CD">
          <w:rPr>
            <w:rStyle w:val="af4"/>
            <w:bCs/>
            <w:sz w:val="28"/>
            <w:szCs w:val="28"/>
          </w:rPr>
          <w:t>ссузов</w:t>
        </w:r>
        <w:proofErr w:type="spellEnd"/>
        <w:r w:rsidRPr="001350CD">
          <w:rPr>
            <w:rStyle w:val="af4"/>
            <w:bCs/>
            <w:sz w:val="28"/>
            <w:szCs w:val="28"/>
          </w:rPr>
          <w:t>.</w:t>
        </w:r>
      </w:hyperlink>
    </w:p>
    <w:p w:rsidR="001350CD" w:rsidRDefault="0013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от 02.01.2000 № 29-ФЗ (ред. от 30.12.2008) «О качестве и безопасности пищевых продуктов»/ Утв. 02.01.2000 ФЗ-29</w:t>
      </w: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ГОСТ 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 50647-94  «Общественное питание. Термины и определения»</w:t>
      </w: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ГОСТ 50764-2009 «Услуги общественного питания. Общие требования»</w:t>
      </w: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ГОСТ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53105-2008 «Услуги общественного питания. Технологические документы на продукцию общественного питания. Общие требования к оформлению, построению и содержанию»</w:t>
      </w: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ГОСТ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53106-2008 «Услуги общественного питания. Метод расчета отходов и потерь сырья и пищевых продуктов при производстве продукции общественного питания»</w:t>
      </w: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ГОСТ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53104-2008 Услуги общественного питания. Метод органолептической оценки качества продукции общественного питания.</w:t>
      </w: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ГОСТ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50763-2007 «Услуги общественного питания. Продукция общественного питания, реализуемая населению. Общие технические условия»</w:t>
      </w: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Правила оказания услуг общественного питания (Постановление Правительства РФ от 05.08.1997 № 1036 с </w:t>
      </w:r>
      <w:proofErr w:type="spellStart"/>
      <w:r>
        <w:rPr>
          <w:bCs/>
          <w:sz w:val="28"/>
          <w:szCs w:val="28"/>
        </w:rPr>
        <w:t>изменениемями</w:t>
      </w:r>
      <w:proofErr w:type="spellEnd"/>
      <w:r>
        <w:rPr>
          <w:bCs/>
          <w:sz w:val="28"/>
          <w:szCs w:val="28"/>
        </w:rPr>
        <w:t xml:space="preserve"> и дополнениями от 10.05.2007 № 276)</w:t>
      </w:r>
    </w:p>
    <w:p w:rsidR="009C57CC" w:rsidRDefault="006C7617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Сборник рецептур блюд и кулинарных изделий для предприятий общественного питания. – М.: </w:t>
      </w:r>
      <w:proofErr w:type="spellStart"/>
      <w:r>
        <w:rPr>
          <w:bCs/>
          <w:sz w:val="28"/>
          <w:szCs w:val="28"/>
        </w:rPr>
        <w:t>Хлебпродинформ</w:t>
      </w:r>
      <w:proofErr w:type="spellEnd"/>
      <w:r>
        <w:rPr>
          <w:bCs/>
          <w:sz w:val="28"/>
          <w:szCs w:val="28"/>
        </w:rPr>
        <w:t>, 1996 - 1997 Сборник технологических нормативов</w:t>
      </w:r>
    </w:p>
    <w:p w:rsidR="009C57CC" w:rsidRDefault="009C57CC">
      <w:pPr>
        <w:numPr>
          <w:ilvl w:val="0"/>
          <w:numId w:val="5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9C57CC" w:rsidRDefault="006C7617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Анфимова Н.А. Кулинария: учебник для нач. проф. образования. /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Н.А. Анфимова. – 4-е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 xml:space="preserve">. и </w:t>
      </w:r>
      <w:proofErr w:type="spellStart"/>
      <w:r>
        <w:rPr>
          <w:bCs/>
          <w:sz w:val="28"/>
          <w:szCs w:val="28"/>
        </w:rPr>
        <w:t>допол</w:t>
      </w:r>
      <w:proofErr w:type="spellEnd"/>
      <w:r>
        <w:rPr>
          <w:bCs/>
          <w:sz w:val="28"/>
          <w:szCs w:val="28"/>
        </w:rPr>
        <w:t>. – М.: «Академия», 2010.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–  400 с.</w:t>
      </w:r>
    </w:p>
    <w:p w:rsidR="009C57CC" w:rsidRDefault="006C7617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Бурашников</w:t>
      </w:r>
      <w:proofErr w:type="spellEnd"/>
      <w:r>
        <w:rPr>
          <w:bCs/>
          <w:sz w:val="28"/>
          <w:szCs w:val="28"/>
        </w:rPr>
        <w:t xml:space="preserve"> Ю.М. Охрана труда в пищевой промышленности, общественном питании и торговле: учебник для нач. проф. образования / Ю.М. </w:t>
      </w:r>
      <w:proofErr w:type="spellStart"/>
      <w:r>
        <w:rPr>
          <w:bCs/>
          <w:sz w:val="28"/>
          <w:szCs w:val="28"/>
        </w:rPr>
        <w:t>Бурашников</w:t>
      </w:r>
      <w:proofErr w:type="spellEnd"/>
      <w:r>
        <w:rPr>
          <w:bCs/>
          <w:sz w:val="28"/>
          <w:szCs w:val="28"/>
        </w:rPr>
        <w:t xml:space="preserve">, А.С. Максимов. – 5-е изд., стер. – </w:t>
      </w:r>
      <w:proofErr w:type="spellStart"/>
      <w:r>
        <w:rPr>
          <w:bCs/>
          <w:sz w:val="28"/>
          <w:szCs w:val="28"/>
        </w:rPr>
        <w:t>М.:»Академия</w:t>
      </w:r>
      <w:proofErr w:type="spellEnd"/>
      <w:r>
        <w:rPr>
          <w:bCs/>
          <w:sz w:val="28"/>
          <w:szCs w:val="28"/>
        </w:rPr>
        <w:t>», 2007. – 240 с.</w:t>
      </w:r>
    </w:p>
    <w:p w:rsidR="009C57CC" w:rsidRDefault="006C7617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Золин</w:t>
      </w:r>
      <w:proofErr w:type="spellEnd"/>
      <w:r>
        <w:rPr>
          <w:bCs/>
          <w:sz w:val="28"/>
          <w:szCs w:val="28"/>
        </w:rPr>
        <w:t xml:space="preserve"> В.П. Технологическое оборудование предприятий общественного питания: учебник для нач. проф. образования / В.П. </w:t>
      </w:r>
      <w:proofErr w:type="spellStart"/>
      <w:r>
        <w:rPr>
          <w:bCs/>
          <w:sz w:val="28"/>
          <w:szCs w:val="28"/>
        </w:rPr>
        <w:t>Золин</w:t>
      </w:r>
      <w:proofErr w:type="spellEnd"/>
      <w:r>
        <w:rPr>
          <w:bCs/>
          <w:sz w:val="28"/>
          <w:szCs w:val="28"/>
        </w:rPr>
        <w:t>. – 9-е изд., стер. – М.: «Академия», 2010. – 320 с.</w:t>
      </w:r>
    </w:p>
    <w:p w:rsidR="009C57CC" w:rsidRDefault="006C7617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Ковалев Н.И. Технология приготовления пищи: учебник / Н.И. Ковалев М.Н. </w:t>
      </w:r>
      <w:proofErr w:type="spellStart"/>
      <w:r>
        <w:rPr>
          <w:bCs/>
          <w:sz w:val="28"/>
          <w:szCs w:val="28"/>
        </w:rPr>
        <w:t>Куткина</w:t>
      </w:r>
      <w:proofErr w:type="spellEnd"/>
      <w:r>
        <w:rPr>
          <w:bCs/>
          <w:sz w:val="28"/>
          <w:szCs w:val="28"/>
        </w:rPr>
        <w:t>, В.А. Кравцова; под ред. М.А. Николаевой. – М.: Деловая культура, 2008. – 480 с.</w:t>
      </w:r>
    </w:p>
    <w:p w:rsidR="009C57CC" w:rsidRDefault="006C7617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Матюхина З.П. Основы физиологии питания, гигиены и санитарии: учебник для нач. проф. образования / З.П. Матюхина. – 4-е изд. стер. – М.: Академия, 2010 – 256 с.</w:t>
      </w:r>
    </w:p>
    <w:p w:rsidR="009C57CC" w:rsidRDefault="006C7617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Матюхина З.П. Товароведение пищевых продуктов: учеб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особие для нач. проф. образования / З.П. Матюхина, Э.П. </w:t>
      </w:r>
      <w:proofErr w:type="spellStart"/>
      <w:r>
        <w:rPr>
          <w:bCs/>
          <w:sz w:val="28"/>
          <w:szCs w:val="28"/>
        </w:rPr>
        <w:t>Королькова</w:t>
      </w:r>
      <w:proofErr w:type="spellEnd"/>
      <w:r>
        <w:rPr>
          <w:bCs/>
          <w:sz w:val="28"/>
          <w:szCs w:val="28"/>
        </w:rPr>
        <w:t>. – М.: «Академия», 2007. – 272 с.</w:t>
      </w:r>
    </w:p>
    <w:p w:rsidR="009C57CC" w:rsidRDefault="006C7617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Усов В.В. Организация производства и обслуживания на предприятиях общественного питания: учебное пособие для нач. проф. образования / В.В. Усов. – 8-е изд., стер. – М.: «Академия», 2010. – 432 с.</w:t>
      </w:r>
    </w:p>
    <w:p w:rsidR="009C57CC" w:rsidRDefault="006C7617">
      <w:pPr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Шатун Л.Г. Кулинария: учебник для нач. проф. образования/ </w:t>
      </w:r>
      <w:proofErr w:type="spellStart"/>
      <w:r>
        <w:rPr>
          <w:bCs/>
          <w:sz w:val="28"/>
          <w:szCs w:val="28"/>
        </w:rPr>
        <w:t>Л.Г.Шатун</w:t>
      </w:r>
      <w:proofErr w:type="spellEnd"/>
      <w:r>
        <w:rPr>
          <w:bCs/>
          <w:sz w:val="28"/>
          <w:szCs w:val="28"/>
        </w:rPr>
        <w:t>.- М.: Издательский центр «Академия», 2006. - 320 с.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Андросов, В.П. Производственное обучение профессии «Повар»: В 4 ч. учебное пособие для нач. проф. образования / В.П. Андросов, Т.В. </w:t>
      </w:r>
      <w:proofErr w:type="spellStart"/>
      <w:r>
        <w:rPr>
          <w:bCs/>
          <w:sz w:val="28"/>
          <w:szCs w:val="28"/>
        </w:rPr>
        <w:t>Пыжова</w:t>
      </w:r>
      <w:proofErr w:type="spellEnd"/>
      <w:r>
        <w:rPr>
          <w:bCs/>
          <w:sz w:val="28"/>
          <w:szCs w:val="28"/>
        </w:rPr>
        <w:t>, Л.И. Федорченко – 4-е изд., стер. – М.: «Академия», 2018.</w:t>
      </w: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Антонова, Р.П. Технология приготовления блюд и кулинарных изделий. Справочное пособие для предприятий общественного питания / Р.П. Антонова. – 3-е изд., </w:t>
      </w:r>
      <w:proofErr w:type="spellStart"/>
      <w:r>
        <w:rPr>
          <w:bCs/>
          <w:sz w:val="28"/>
          <w:szCs w:val="28"/>
        </w:rPr>
        <w:t>мз</w:t>
      </w:r>
      <w:proofErr w:type="spellEnd"/>
      <w:r>
        <w:rPr>
          <w:bCs/>
          <w:sz w:val="28"/>
          <w:szCs w:val="28"/>
        </w:rPr>
        <w:t xml:space="preserve">. и доп. – М.: </w:t>
      </w:r>
      <w:proofErr w:type="spellStart"/>
      <w:r>
        <w:rPr>
          <w:bCs/>
          <w:sz w:val="28"/>
          <w:szCs w:val="28"/>
        </w:rPr>
        <w:t>ПрофиКС</w:t>
      </w:r>
      <w:proofErr w:type="spellEnd"/>
      <w:r>
        <w:rPr>
          <w:bCs/>
          <w:sz w:val="28"/>
          <w:szCs w:val="28"/>
        </w:rPr>
        <w:t>, 2020. – 200 с.</w:t>
      </w: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Ботов, М.И. Тепловое и механическое оборудование предприятий торговли и общественного питания: учебник для нач. проф. образования / М.И. Ботов, В.Д., </w:t>
      </w:r>
      <w:proofErr w:type="spellStart"/>
      <w:r>
        <w:rPr>
          <w:bCs/>
          <w:sz w:val="28"/>
          <w:szCs w:val="28"/>
        </w:rPr>
        <w:t>Елхина</w:t>
      </w:r>
      <w:proofErr w:type="spellEnd"/>
      <w:r>
        <w:rPr>
          <w:bCs/>
          <w:sz w:val="28"/>
          <w:szCs w:val="28"/>
        </w:rPr>
        <w:t xml:space="preserve">, О.М. Голованов. – 3-е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>. и доп. – М.: Академия, 2021. – 496 с.</w:t>
      </w: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Долгополова, С.В. Новые кулинарные технологии / С.В. Долгополова – М.: «Ресторанные ведомости», 2019. – 272 с.</w:t>
      </w: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Усов, В.В. Основы кулинарного мастерства: учебное пособие для </w:t>
      </w:r>
      <w:proofErr w:type="spellStart"/>
      <w:r>
        <w:rPr>
          <w:bCs/>
          <w:sz w:val="28"/>
          <w:szCs w:val="28"/>
        </w:rPr>
        <w:t>средн</w:t>
      </w:r>
      <w:proofErr w:type="spellEnd"/>
      <w:r>
        <w:rPr>
          <w:bCs/>
          <w:sz w:val="28"/>
          <w:szCs w:val="28"/>
        </w:rPr>
        <w:t>. проф. образования / В.В. Усов. – М.: «Академия», 2020. – 608 с.</w:t>
      </w: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Усов, В.В. Русская кухня: Блюда из овощей, грибов, молока и яиц, круп и муки. Выпечка: учебное пособие для </w:t>
      </w:r>
      <w:proofErr w:type="spellStart"/>
      <w:r>
        <w:rPr>
          <w:bCs/>
          <w:sz w:val="28"/>
          <w:szCs w:val="28"/>
        </w:rPr>
        <w:t>средн</w:t>
      </w:r>
      <w:proofErr w:type="spellEnd"/>
      <w:r>
        <w:rPr>
          <w:bCs/>
          <w:sz w:val="28"/>
          <w:szCs w:val="28"/>
        </w:rPr>
        <w:t>. проф. образования / В.В. Усов. – М.: «Академия», 2007 – 288 с.</w:t>
      </w: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Харченко Н.Э. Технология приготовления пищи. Практикум: учеб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особие для нач. проф.  образования / Н.Э. Харченко, Л.Г. </w:t>
      </w:r>
      <w:proofErr w:type="spellStart"/>
      <w:r>
        <w:rPr>
          <w:bCs/>
          <w:sz w:val="28"/>
          <w:szCs w:val="28"/>
        </w:rPr>
        <w:t>Чеснокова</w:t>
      </w:r>
      <w:proofErr w:type="spellEnd"/>
      <w:r>
        <w:rPr>
          <w:bCs/>
          <w:sz w:val="28"/>
          <w:szCs w:val="28"/>
        </w:rPr>
        <w:t xml:space="preserve">. – 3-е изд., </w:t>
      </w:r>
      <w:proofErr w:type="spellStart"/>
      <w:r>
        <w:rPr>
          <w:bCs/>
          <w:sz w:val="28"/>
          <w:szCs w:val="28"/>
        </w:rPr>
        <w:t>испр</w:t>
      </w:r>
      <w:proofErr w:type="spellEnd"/>
      <w:r>
        <w:rPr>
          <w:bCs/>
          <w:sz w:val="28"/>
          <w:szCs w:val="28"/>
        </w:rPr>
        <w:t>. – М.: Академия, 2021. – 288 с.</w:t>
      </w: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Харченко Н.Э. Сборник рецептур блюд и кулинарных изделий: учеб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 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особие для </w:t>
      </w:r>
      <w:proofErr w:type="spellStart"/>
      <w:r>
        <w:rPr>
          <w:bCs/>
          <w:sz w:val="28"/>
          <w:szCs w:val="28"/>
        </w:rPr>
        <w:t>образоват</w:t>
      </w:r>
      <w:proofErr w:type="spellEnd"/>
      <w:r>
        <w:rPr>
          <w:bCs/>
          <w:sz w:val="28"/>
          <w:szCs w:val="28"/>
        </w:rPr>
        <w:t>. учреждений нач. проф. образования / Н.Э. Харченко. – 4-е изд., стер. – М.: Академия, 2018 – 496 с.</w:t>
      </w:r>
    </w:p>
    <w:p w:rsidR="009C57CC" w:rsidRDefault="006C7617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Башкирская кухня…..</w:t>
      </w: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Интернет-ресурсы:</w:t>
      </w: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57CC" w:rsidRDefault="006C7617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Большой электронный сборник рецептур для предприятий общественного питания/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lastRenderedPageBreak/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.100</w:t>
      </w:r>
      <w:r>
        <w:rPr>
          <w:bCs/>
          <w:sz w:val="28"/>
          <w:szCs w:val="28"/>
          <w:lang w:val="en-US"/>
        </w:rPr>
        <w:t>menu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pages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index</w:t>
      </w:r>
      <w:r>
        <w:rPr>
          <w:bCs/>
          <w:sz w:val="28"/>
          <w:szCs w:val="28"/>
        </w:rPr>
        <w:t>/</w:t>
      </w:r>
      <w:proofErr w:type="spellStart"/>
      <w:r>
        <w:rPr>
          <w:bCs/>
          <w:sz w:val="28"/>
          <w:szCs w:val="28"/>
          <w:lang w:val="en-US"/>
        </w:rPr>
        <w:t>furchet</w:t>
      </w:r>
      <w:proofErr w:type="spellEnd"/>
      <w:r>
        <w:rPr>
          <w:bCs/>
          <w:sz w:val="28"/>
          <w:szCs w:val="28"/>
        </w:rPr>
        <w:t>/2.</w:t>
      </w:r>
      <w:proofErr w:type="spellStart"/>
      <w:r>
        <w:rPr>
          <w:bCs/>
          <w:sz w:val="28"/>
          <w:szCs w:val="28"/>
          <w:lang w:val="en-US"/>
        </w:rPr>
        <w:t>htm</w:t>
      </w:r>
      <w:proofErr w:type="spellEnd"/>
    </w:p>
    <w:p w:rsidR="009C57CC" w:rsidRDefault="006C7617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Главный портал индустрии гостеприимства и питания/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http://www.horeca.ru/</w:t>
      </w:r>
    </w:p>
    <w:p w:rsidR="009C57CC" w:rsidRDefault="006C7617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Весь общепит России/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proofErr w:type="spellStart"/>
      <w:r>
        <w:rPr>
          <w:bCs/>
          <w:sz w:val="28"/>
          <w:szCs w:val="28"/>
          <w:lang w:val="en-US"/>
        </w:rPr>
        <w:t>pitportal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</w:p>
    <w:p w:rsidR="009C57CC" w:rsidRDefault="006C7617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портал образовательных ресурсов. Общественное питание/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edu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  Режим доступа:</w:t>
      </w:r>
    </w:p>
    <w:p w:rsidR="009C57CC" w:rsidRDefault="009B0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hyperlink r:id="rId19" w:tooltip="http://fcior.edu.ru/catalog/meta/5/mc/oknpo/mi/36/p/page.html" w:history="1">
        <w:r w:rsidR="006C7617">
          <w:rPr>
            <w:rStyle w:val="af4"/>
            <w:bCs/>
            <w:sz w:val="28"/>
            <w:szCs w:val="28"/>
            <w:lang w:val="en-US"/>
          </w:rPr>
          <w:t>http</w:t>
        </w:r>
        <w:r w:rsidR="006C7617">
          <w:rPr>
            <w:rStyle w:val="af4"/>
            <w:bCs/>
            <w:sz w:val="28"/>
            <w:szCs w:val="28"/>
          </w:rPr>
          <w:t>://</w:t>
        </w:r>
        <w:proofErr w:type="spellStart"/>
        <w:r w:rsidR="006C7617">
          <w:rPr>
            <w:rStyle w:val="af4"/>
            <w:bCs/>
            <w:sz w:val="28"/>
            <w:szCs w:val="28"/>
            <w:lang w:val="en-US"/>
          </w:rPr>
          <w:t>fcior</w:t>
        </w:r>
        <w:proofErr w:type="spellEnd"/>
        <w:r w:rsidR="006C7617">
          <w:rPr>
            <w:rStyle w:val="af4"/>
            <w:bCs/>
            <w:sz w:val="28"/>
            <w:szCs w:val="28"/>
          </w:rPr>
          <w:t>.</w:t>
        </w:r>
        <w:proofErr w:type="spellStart"/>
        <w:r w:rsidR="006C7617">
          <w:rPr>
            <w:rStyle w:val="af4"/>
            <w:bCs/>
            <w:sz w:val="28"/>
            <w:szCs w:val="28"/>
            <w:lang w:val="en-US"/>
          </w:rPr>
          <w:t>edu</w:t>
        </w:r>
        <w:proofErr w:type="spellEnd"/>
        <w:r w:rsidR="006C7617">
          <w:rPr>
            <w:rStyle w:val="af4"/>
            <w:bCs/>
            <w:sz w:val="28"/>
            <w:szCs w:val="28"/>
          </w:rPr>
          <w:t>.</w:t>
        </w:r>
        <w:proofErr w:type="spellStart"/>
        <w:r w:rsidR="006C7617">
          <w:rPr>
            <w:rStyle w:val="af4"/>
            <w:bCs/>
            <w:sz w:val="28"/>
            <w:szCs w:val="28"/>
            <w:lang w:val="en-US"/>
          </w:rPr>
          <w:t>ru</w:t>
        </w:r>
        <w:proofErr w:type="spellEnd"/>
        <w:r w:rsidR="006C7617">
          <w:rPr>
            <w:rStyle w:val="af4"/>
            <w:bCs/>
            <w:sz w:val="28"/>
            <w:szCs w:val="28"/>
          </w:rPr>
          <w:t>/</w:t>
        </w:r>
        <w:r w:rsidR="006C7617">
          <w:rPr>
            <w:rStyle w:val="af4"/>
            <w:bCs/>
            <w:sz w:val="28"/>
            <w:szCs w:val="28"/>
            <w:lang w:val="en-US"/>
          </w:rPr>
          <w:t>catalog</w:t>
        </w:r>
        <w:r w:rsidR="006C7617">
          <w:rPr>
            <w:rStyle w:val="af4"/>
            <w:bCs/>
            <w:sz w:val="28"/>
            <w:szCs w:val="28"/>
          </w:rPr>
          <w:t>/</w:t>
        </w:r>
        <w:r w:rsidR="006C7617">
          <w:rPr>
            <w:rStyle w:val="af4"/>
            <w:bCs/>
            <w:sz w:val="28"/>
            <w:szCs w:val="28"/>
            <w:lang w:val="en-US"/>
          </w:rPr>
          <w:t>meta</w:t>
        </w:r>
        <w:r w:rsidR="006C7617">
          <w:rPr>
            <w:rStyle w:val="af4"/>
            <w:bCs/>
            <w:sz w:val="28"/>
            <w:szCs w:val="28"/>
          </w:rPr>
          <w:t>/5/</w:t>
        </w:r>
        <w:r w:rsidR="006C7617">
          <w:rPr>
            <w:rStyle w:val="af4"/>
            <w:bCs/>
            <w:sz w:val="28"/>
            <w:szCs w:val="28"/>
            <w:lang w:val="en-US"/>
          </w:rPr>
          <w:t>mc</w:t>
        </w:r>
        <w:r w:rsidR="006C7617">
          <w:rPr>
            <w:rStyle w:val="af4"/>
            <w:bCs/>
            <w:sz w:val="28"/>
            <w:szCs w:val="28"/>
          </w:rPr>
          <w:t>/</w:t>
        </w:r>
        <w:proofErr w:type="spellStart"/>
        <w:r w:rsidR="006C7617">
          <w:rPr>
            <w:rStyle w:val="af4"/>
            <w:bCs/>
            <w:sz w:val="28"/>
            <w:szCs w:val="28"/>
            <w:lang w:val="en-US"/>
          </w:rPr>
          <w:t>oknpo</w:t>
        </w:r>
        <w:proofErr w:type="spellEnd"/>
        <w:r w:rsidR="006C7617">
          <w:rPr>
            <w:rStyle w:val="af4"/>
            <w:bCs/>
            <w:sz w:val="28"/>
            <w:szCs w:val="28"/>
          </w:rPr>
          <w:t>/</w:t>
        </w:r>
        <w:r w:rsidR="006C7617">
          <w:rPr>
            <w:rStyle w:val="af4"/>
            <w:bCs/>
            <w:sz w:val="28"/>
            <w:szCs w:val="28"/>
            <w:lang w:val="en-US"/>
          </w:rPr>
          <w:t>mi</w:t>
        </w:r>
        <w:r w:rsidR="006C7617">
          <w:rPr>
            <w:rStyle w:val="af4"/>
            <w:bCs/>
            <w:sz w:val="28"/>
            <w:szCs w:val="28"/>
          </w:rPr>
          <w:t>/36/</w:t>
        </w:r>
        <w:r w:rsidR="006C7617">
          <w:rPr>
            <w:rStyle w:val="af4"/>
            <w:bCs/>
            <w:sz w:val="28"/>
            <w:szCs w:val="28"/>
            <w:lang w:val="en-US"/>
          </w:rPr>
          <w:t>p</w:t>
        </w:r>
        <w:r w:rsidR="006C7617">
          <w:rPr>
            <w:rStyle w:val="af4"/>
            <w:bCs/>
            <w:sz w:val="28"/>
            <w:szCs w:val="28"/>
          </w:rPr>
          <w:t>/</w:t>
        </w:r>
        <w:r w:rsidR="006C7617">
          <w:rPr>
            <w:rStyle w:val="af4"/>
            <w:bCs/>
            <w:sz w:val="28"/>
            <w:szCs w:val="28"/>
            <w:lang w:val="en-US"/>
          </w:rPr>
          <w:t>page</w:t>
        </w:r>
        <w:r w:rsidR="006C7617">
          <w:rPr>
            <w:rStyle w:val="af4"/>
            <w:bCs/>
            <w:sz w:val="28"/>
            <w:szCs w:val="28"/>
          </w:rPr>
          <w:t>.</w:t>
        </w:r>
        <w:r w:rsidR="006C7617">
          <w:rPr>
            <w:rStyle w:val="af4"/>
            <w:bCs/>
            <w:sz w:val="28"/>
            <w:szCs w:val="28"/>
            <w:lang w:val="en-US"/>
          </w:rPr>
          <w:t>html</w:t>
        </w:r>
      </w:hyperlink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 База нормативной документации: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complexdok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9C57CC" w:rsidRDefault="009C57CC">
      <w:pPr>
        <w:rPr>
          <w:b/>
          <w:sz w:val="28"/>
          <w:szCs w:val="28"/>
        </w:rPr>
      </w:pPr>
    </w:p>
    <w:p w:rsidR="009C57CC" w:rsidRDefault="009C57CC"/>
    <w:p w:rsidR="009C57CC" w:rsidRDefault="006C76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профессиональная образовательная программа должна обеспечиваться учебно-методической документацией по всем дисциплинам, междисциплинарным курсам и профессиональным модулям ОПОП.</w:t>
      </w:r>
    </w:p>
    <w:p w:rsidR="009C57CC" w:rsidRDefault="006C76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обучающиеся должны быть обеспечены доступом к сети Интернет.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Каждый обучающийся должен быть обеспечен не менее чем одним учебным печатным и/или электронным изданием по каждой дисциплине общепрофессионального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Библиотечный фонд должен быть укомплектован печатными и/или электронными изданиями основной и дополнительной учебной литературы по дисциплинам всех циклов, изданными за последние 5 лет.</w:t>
      </w:r>
      <w:proofErr w:type="gramEnd"/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Библиотечный фонд, помимо учебной литературы, должен включать официальные, справочно-библиографические и периодические издания в расчете 1 - 2 экземпляра на каждые 100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Каждому обучающемуся должен быть обеспечен доступ к комплектам библиотечного фонда, состоящим не менее чем из 3 наименований отечественных журналов.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Образовательное учреждение должно предоставить обучающимся возможность оперативного обмена информацией с отечественными образовательными учреждениями, организациями и доступ к современным профессиональным базам данных и информационным ресурсам сети Интернет.</w:t>
      </w:r>
    </w:p>
    <w:p w:rsidR="009C57CC" w:rsidRDefault="009C57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57CC" w:rsidRDefault="009C57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>Практика является обязательным разделом ОПОП. Она представляет собой вид учебных занятий, обеспечивающих практико-ориентированную подготовку обучающихся. При реализации ОПОП НПО предусматриваются следующие виды практик: учебная (производственное обучение) и производственная.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Учебная практика (производственное обучение) и производственная практика проводятся образовательным учреждением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так, и рассредоточено, чередуясь с теоретическими занятиями в рамках профессиональных модулей.</w:t>
      </w:r>
      <w:proofErr w:type="gramEnd"/>
    </w:p>
    <w:p w:rsidR="009C57CC" w:rsidRDefault="006C761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задачи, программы и формы отчетности определяются образовательным учреждением по каждому виду практики.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sz w:val="28"/>
          <w:szCs w:val="28"/>
        </w:rPr>
        <w:t>Консультации для обучающихся очной формы получения образования предусматриваются образовательным учреждением в объеме 100 часов на учебную группу на каждый учебный год, в том числе в период реализации среднего (полного) общего образования для лиц, обучающихся на базе основного общего образования. Формы проведения консультаций (групповые, индивидуальные, письменные, устные) определяются образовательным учреждением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Освоение данного модуля должно предшествовать изучение следующих учебных дисциплин: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Основы микробиологии, санитарии и гигиены в пищевом производстве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Физиология питания с основами товароведения продовольственных товаров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оснащение и организация рабочего места</w:t>
      </w: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C57CC" w:rsidRDefault="009C57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9C57CC" w:rsidRDefault="009C57CC">
      <w:pPr>
        <w:rPr>
          <w:b/>
          <w:sz w:val="28"/>
          <w:szCs w:val="28"/>
        </w:rPr>
      </w:pP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 xml:space="preserve">         </w:t>
      </w:r>
      <w:r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>
        <w:rPr>
          <w:bCs/>
          <w:sz w:val="28"/>
          <w:szCs w:val="28"/>
        </w:rPr>
        <w:t>обучение по</w:t>
      </w:r>
      <w:proofErr w:type="gramEnd"/>
      <w:r>
        <w:rPr>
          <w:bCs/>
          <w:sz w:val="28"/>
          <w:szCs w:val="28"/>
        </w:rPr>
        <w:t xml:space="preserve"> междисциплинарному курсу (курсам): </w:t>
      </w:r>
      <w:r>
        <w:rPr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преподаваемой дисциплины (модуля).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Требования к квалификации педагогических кадров, осуществляющих руководство практикой:</w:t>
      </w:r>
      <w:r>
        <w:rPr>
          <w:sz w:val="28"/>
          <w:szCs w:val="28"/>
        </w:rPr>
        <w:t xml:space="preserve"> среднее профессиональное или высшее профессиональное образование, соответствующее профилю преподаваемой дисциплины (модуля).  </w:t>
      </w: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C57CC" w:rsidRDefault="009C57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 xml:space="preserve">Требования к </w:t>
      </w:r>
      <w:r>
        <w:rPr>
          <w:bCs/>
          <w:sz w:val="28"/>
          <w:szCs w:val="28"/>
        </w:rPr>
        <w:tab/>
        <w:t>инженерно-педагогическому составу:</w:t>
      </w:r>
      <w:r>
        <w:rPr>
          <w:sz w:val="28"/>
          <w:szCs w:val="28"/>
        </w:rPr>
        <w:t xml:space="preserve"> среднее профессиональное или высшее профессиональное образование, соответствующее профилю преподаваемой дисциплины (модуля). </w:t>
      </w: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Мастера профессионального обучения: квалификация </w:t>
      </w:r>
      <w:r>
        <w:rPr>
          <w:sz w:val="28"/>
          <w:szCs w:val="28"/>
        </w:rPr>
        <w:t>на 1 - 2 разряда по профессии рабочего выше, чем предусмотрено образовательным стандартом для выпускников.</w:t>
      </w: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цикла, эти преподаватели и мастера производственного обучения должны проходить стажировку в профильных организациях не реже 1 раза в 3 года. </w:t>
      </w:r>
    </w:p>
    <w:p w:rsidR="009C57CC" w:rsidRDefault="009C57CC">
      <w:pPr>
        <w:rPr>
          <w:sz w:val="28"/>
          <w:szCs w:val="28"/>
        </w:rPr>
      </w:pPr>
    </w:p>
    <w:p w:rsidR="009C57CC" w:rsidRDefault="009C57CC"/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5. Контроль и оценка результатов освоения профессионального модуля </w:t>
      </w:r>
    </w:p>
    <w:p w:rsidR="009C57CC" w:rsidRDefault="006C7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(вида профессиональной деятельности)</w:t>
      </w:r>
    </w:p>
    <w:p w:rsidR="009C57CC" w:rsidRDefault="009C57CC">
      <w:pPr>
        <w:rPr>
          <w:b/>
          <w:caps/>
          <w:sz w:val="28"/>
          <w:szCs w:val="28"/>
        </w:rPr>
      </w:pPr>
    </w:p>
    <w:p w:rsidR="009C57CC" w:rsidRDefault="006C76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Образовательное учреждение, реализующее подготовку по программе профессионального модуля, обеспечивает организацию и проведение текущего и промежуточного контроля индивидуальных образовательных достижений, демонстрируемых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знаний, умений, навыков.</w:t>
      </w:r>
    </w:p>
    <w:p w:rsidR="009C57CC" w:rsidRDefault="006C76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преподавателем в процессе обучения. Итоговый контроль проводится экзаменационной комиссией после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междисциплинарному курсу.</w:t>
      </w:r>
    </w:p>
    <w:p w:rsidR="009C57CC" w:rsidRDefault="006C76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профессиональному модулю завершается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прмежуточной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аттестацией, которую проводит экзаменационная комиссия. В состав экзаменационной комиссией  могут входить представители общественных организаций обучающихся.</w:t>
      </w:r>
    </w:p>
    <w:p w:rsidR="009C57CC" w:rsidRDefault="006C76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образовательным учреждением самостоятельно и доводятся до сведения обучающихся в течение первых двух месяцев от начала обучения.</w:t>
      </w:r>
    </w:p>
    <w:p w:rsidR="009C57CC" w:rsidRDefault="006C76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Для текущего и итогового контроля образовательным учреждение создаются фонды оценочных средств (ФОС). ФОС включают в себя педагогические контрольно-измерительные материалы, предназначенные для определения соответствия (или несоответствия) персональных  образовательных достижений  основным показателям результатам подготовки (таблицы). 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         </w:t>
      </w:r>
      <w:r>
        <w:rPr>
          <w:sz w:val="28"/>
          <w:szCs w:val="28"/>
        </w:rPr>
        <w:t>Формы и методы контроля и оценки результатов обучения и сформированности профессиональных компетенций:</w:t>
      </w:r>
    </w:p>
    <w:p w:rsidR="009C57CC" w:rsidRDefault="006C7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</w:t>
      </w:r>
    </w:p>
    <w:tbl>
      <w:tblPr>
        <w:tblW w:w="10012" w:type="dxa"/>
        <w:tblInd w:w="-123" w:type="dxa"/>
        <w:tblLayout w:type="fixed"/>
        <w:tblLook w:val="0000" w:firstRow="0" w:lastRow="0" w:firstColumn="0" w:lastColumn="0" w:noHBand="0" w:noVBand="0"/>
      </w:tblPr>
      <w:tblGrid>
        <w:gridCol w:w="2499"/>
        <w:gridCol w:w="3762"/>
        <w:gridCol w:w="3751"/>
      </w:tblGrid>
      <w:tr w:rsidR="009C57CC" w:rsidTr="001350CD">
        <w:tc>
          <w:tcPr>
            <w:tcW w:w="24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9C57CC" w:rsidRDefault="006C76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9C57CC" w:rsidRDefault="006C76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профессиональные </w:t>
            </w:r>
            <w:r>
              <w:rPr>
                <w:b/>
                <w:bCs/>
              </w:rPr>
              <w:lastRenderedPageBreak/>
              <w:t>компетенции)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9C57CC" w:rsidRDefault="006C7617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Основные показатели оценки результата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C57CC" w:rsidRDefault="006C7617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Технология приготовления  блюд детского и детского питания </w:t>
            </w:r>
          </w:p>
          <w:p w:rsidR="001350CD" w:rsidRDefault="001350CD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Выполнение работ по организации рабочего места в цехе.</w:t>
            </w:r>
          </w:p>
          <w:p w:rsidR="001350CD" w:rsidRDefault="001350CD">
            <w:pPr>
              <w:jc w:val="both"/>
              <w:rPr>
                <w:bCs/>
              </w:rPr>
            </w:pP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Практический экзамен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widowControl w:val="0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 xml:space="preserve">Подбор и подготовка к работе производственного оборудования, инвентаря и инструментов  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Устный экзамен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widowControl w:val="0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Выполнение правил безопасного использования технологического оборудования и производственного инвентаря в  цехе.</w:t>
            </w:r>
          </w:p>
          <w:p w:rsidR="001350CD" w:rsidRDefault="001350CD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Тестирование Устный экзамен 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t xml:space="preserve">Проверка органолептическим способом качества пищевого  сырья </w:t>
            </w:r>
          </w:p>
          <w:p w:rsidR="001350CD" w:rsidRDefault="001350CD">
            <w:pPr>
              <w:jc w:val="both"/>
              <w:rPr>
                <w:bCs/>
              </w:rPr>
            </w:pP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Практический экзамен 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rPr>
                <w:bCs/>
              </w:rPr>
              <w:t xml:space="preserve">Выполнение технологических операций по обработке  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Практический экзамен 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Устный экзамен  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widowControl w:val="0"/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rPr>
                <w:bCs/>
              </w:rPr>
              <w:t xml:space="preserve"> Выполнение работ по приготовлению </w:t>
            </w:r>
            <w:proofErr w:type="gramStart"/>
            <w:r>
              <w:rPr>
                <w:bCs/>
              </w:rPr>
              <w:t>из</w:t>
            </w:r>
            <w:proofErr w:type="gramEnd"/>
            <w:r>
              <w:rPr>
                <w:bCs/>
              </w:rPr>
              <w:t xml:space="preserve"> 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Практический экзамен 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rPr>
                <w:bCs/>
              </w:rPr>
              <w:t xml:space="preserve">Выполнение работ по приготовлению </w:t>
            </w:r>
            <w:proofErr w:type="gramStart"/>
            <w:r>
              <w:rPr>
                <w:bCs/>
              </w:rPr>
              <w:t>из</w:t>
            </w:r>
            <w:proofErr w:type="gramEnd"/>
            <w:r>
              <w:rPr>
                <w:bCs/>
              </w:rPr>
              <w:t xml:space="preserve"> 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Практический экзамен 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t xml:space="preserve">Проверка органолептическим способом качества 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Устный экзамен  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Выполнение работ по приготовлению, оформлению и правила подачи блюд  </w:t>
            </w:r>
          </w:p>
          <w:p w:rsidR="001350CD" w:rsidRDefault="001350CD">
            <w:pPr>
              <w:jc w:val="both"/>
              <w:rPr>
                <w:rFonts w:eastAsia="Calibri"/>
                <w:bCs/>
              </w:rPr>
            </w:pPr>
          </w:p>
          <w:p w:rsidR="001350CD" w:rsidRDefault="001350CD">
            <w:pPr>
              <w:jc w:val="both"/>
              <w:rPr>
                <w:rFonts w:eastAsia="Calibri"/>
                <w:bCs/>
              </w:rPr>
            </w:pPr>
          </w:p>
          <w:p w:rsidR="001350CD" w:rsidRDefault="001350C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Устный экзамен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Практический экзамен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 xml:space="preserve">Выполнение работ по организации рабочего места в горячем цехе для приготовления блюд </w:t>
            </w:r>
          </w:p>
          <w:p w:rsidR="001350CD" w:rsidRDefault="001350CD">
            <w:pPr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Тестирование Устный экзамен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t>Проверка органолептическим способом соответствия технологическим требованиям готовых б</w:t>
            </w:r>
            <w:bookmarkStart w:id="0" w:name="_GoBack"/>
            <w:bookmarkEnd w:id="0"/>
            <w:r>
              <w:t xml:space="preserve">люд </w:t>
            </w: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Тестирование Устный экзамен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Правила безопасного использования технологического оборудования и производственного инвентаря в горячем цехе</w:t>
            </w:r>
          </w:p>
          <w:p w:rsidR="001350CD" w:rsidRDefault="001350C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Тестирование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Устный экзамен   </w:t>
            </w:r>
          </w:p>
        </w:tc>
      </w:tr>
      <w:tr w:rsidR="001350CD" w:rsidTr="001350CD">
        <w:trPr>
          <w:trHeight w:val="637"/>
        </w:trPr>
        <w:tc>
          <w:tcPr>
            <w:tcW w:w="2499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350CD" w:rsidRDefault="001350CD">
            <w:pPr>
              <w:jc w:val="both"/>
              <w:rPr>
                <w:bCs/>
              </w:rPr>
            </w:pPr>
            <w:r>
              <w:rPr>
                <w:bCs/>
              </w:rPr>
              <w:t xml:space="preserve">Выполнение правил хранения  и температурного режима готовых  блюд  </w:t>
            </w:r>
          </w:p>
          <w:p w:rsidR="001350CD" w:rsidRDefault="001350CD">
            <w:pPr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 xml:space="preserve"> </w:t>
            </w:r>
          </w:p>
          <w:p w:rsidR="001350CD" w:rsidRDefault="001350CD">
            <w:pPr>
              <w:jc w:val="both"/>
              <w:rPr>
                <w:rFonts w:eastAsia="Calibri"/>
                <w:bCs/>
              </w:rPr>
            </w:pPr>
          </w:p>
          <w:p w:rsidR="001350CD" w:rsidRDefault="001350CD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37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Экспертная оценка на практическом занятии</w:t>
            </w:r>
          </w:p>
          <w:p w:rsidR="001350CD" w:rsidRDefault="001350CD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Тестирование Устный экзамен </w:t>
            </w:r>
          </w:p>
        </w:tc>
      </w:tr>
    </w:tbl>
    <w:p w:rsidR="009C57CC" w:rsidRDefault="009C57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C57CC" w:rsidRDefault="006C7617">
      <w:pPr>
        <w:widowControl w:val="0"/>
        <w:jc w:val="both"/>
      </w:pPr>
      <w:r>
        <w:t xml:space="preserve">   </w:t>
      </w:r>
    </w:p>
    <w:sectPr w:rsidR="009C57CC">
      <w:footerReference w:type="default" r:id="rId20"/>
      <w:pgSz w:w="11906" w:h="16838"/>
      <w:pgMar w:top="1134" w:right="850" w:bottom="1134" w:left="1701" w:header="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77" w:rsidRDefault="009B0A77">
      <w:r>
        <w:separator/>
      </w:r>
    </w:p>
  </w:endnote>
  <w:endnote w:type="continuationSeparator" w:id="0">
    <w:p w:rsidR="009B0A77" w:rsidRDefault="009B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7CC" w:rsidRDefault="006C7617">
    <w:pPr>
      <w:pStyle w:val="a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C57CC" w:rsidRDefault="006C7617">
                          <w:pPr>
                            <w:pStyle w:val="ac"/>
                            <w:rPr>
                              <w:rStyle w:val="af5"/>
                            </w:rPr>
                          </w:pPr>
                          <w:r>
                            <w:rPr>
                              <w:rStyle w:val="af5"/>
                            </w:rPr>
                            <w:fldChar w:fldCharType="begin"/>
                          </w:r>
                          <w:r>
                            <w:rPr>
                              <w:rStyle w:val="af5"/>
                            </w:rPr>
                            <w:instrText xml:space="preserve"> PAGE </w:instrText>
                          </w:r>
                          <w:r>
                            <w:rPr>
                              <w:rStyle w:val="af5"/>
                            </w:rPr>
                            <w:fldChar w:fldCharType="separate"/>
                          </w:r>
                          <w:r w:rsidR="001350CD">
                            <w:rPr>
                              <w:rStyle w:val="af5"/>
                              <w:noProof/>
                            </w:rPr>
                            <w:t>2</w:t>
                          </w:r>
                          <w:r>
                            <w:rPr>
                              <w:rStyle w:val="af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45.15pt;margin-top:.05pt;width:6.05pt;height:13.8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" o:allowincell="f" stroked="f">
              <v:fill opacity="0"/>
              <v:textbox inset="0,0,0,0">
                <w:txbxContent>
                  <w:p w:rsidR="009C57CC" w:rsidRDefault="006C7617">
                    <w:pPr>
                      <w:pStyle w:val="ac"/>
                      <w:rPr>
                        <w:rStyle w:val="af5"/>
                      </w:rPr>
                    </w:pPr>
                    <w:r>
                      <w:rPr>
                        <w:rStyle w:val="af5"/>
                      </w:rPr>
                      <w:fldChar w:fldCharType="begin"/>
                    </w:r>
                    <w:r>
                      <w:rPr>
                        <w:rStyle w:val="af5"/>
                      </w:rPr>
                      <w:instrText xml:space="preserve"> PAGE </w:instrText>
                    </w:r>
                    <w:r>
                      <w:rPr>
                        <w:rStyle w:val="af5"/>
                      </w:rPr>
                      <w:fldChar w:fldCharType="separate"/>
                    </w:r>
                    <w:r w:rsidR="001350CD">
                      <w:rPr>
                        <w:rStyle w:val="af5"/>
                        <w:noProof/>
                      </w:rPr>
                      <w:t>2</w:t>
                    </w:r>
                    <w:r>
                      <w:rPr>
                        <w:rStyle w:val="af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7CC" w:rsidRDefault="006C7617">
    <w:pPr>
      <w:pStyle w:val="a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C57CC" w:rsidRDefault="006C7617">
                          <w:pPr>
                            <w:pStyle w:val="ac"/>
                          </w:pPr>
                          <w:r>
                            <w:rPr>
                              <w:rStyle w:val="af5"/>
                            </w:rPr>
                            <w:fldChar w:fldCharType="begin"/>
                          </w:r>
                          <w:r>
                            <w:rPr>
                              <w:rStyle w:val="af5"/>
                            </w:rPr>
                            <w:instrText xml:space="preserve"> PAGE </w:instrText>
                          </w:r>
                          <w:r>
                            <w:rPr>
                              <w:rStyle w:val="af5"/>
                            </w:rPr>
                            <w:fldChar w:fldCharType="separate"/>
                          </w:r>
                          <w:r w:rsidR="001350CD">
                            <w:rPr>
                              <w:rStyle w:val="af5"/>
                              <w:noProof/>
                            </w:rPr>
                            <w:t>3</w:t>
                          </w:r>
                          <w:r>
                            <w:rPr>
                              <w:rStyle w:val="af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7" type="#_x0000_t202" style="position:absolute;margin-left:-45.15pt;margin-top:.05pt;width:6.05pt;height:13.8pt;z-index: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" o:allowincell="f" stroked="f">
              <v:fill opacity="0"/>
              <v:textbox inset="0,0,0,0">
                <w:txbxContent>
                  <w:p w:rsidR="009C57CC" w:rsidRDefault="006C7617">
                    <w:pPr>
                      <w:pStyle w:val="ac"/>
                    </w:pPr>
                    <w:r>
                      <w:rPr>
                        <w:rStyle w:val="af5"/>
                      </w:rPr>
                      <w:fldChar w:fldCharType="begin"/>
                    </w:r>
                    <w:r>
                      <w:rPr>
                        <w:rStyle w:val="af5"/>
                      </w:rPr>
                      <w:instrText xml:space="preserve"> PAGE </w:instrText>
                    </w:r>
                    <w:r>
                      <w:rPr>
                        <w:rStyle w:val="af5"/>
                      </w:rPr>
                      <w:fldChar w:fldCharType="separate"/>
                    </w:r>
                    <w:r w:rsidR="001350CD">
                      <w:rPr>
                        <w:rStyle w:val="af5"/>
                        <w:noProof/>
                      </w:rPr>
                      <w:t>3</w:t>
                    </w:r>
                    <w:r>
                      <w:rPr>
                        <w:rStyle w:val="af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7CC" w:rsidRDefault="006C7617">
    <w:pPr>
      <w:pStyle w:val="a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1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3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C57CC" w:rsidRDefault="006C7617">
                          <w:pPr>
                            <w:pStyle w:val="ac"/>
                          </w:pPr>
                          <w:r>
                            <w:rPr>
                              <w:rStyle w:val="af5"/>
                            </w:rPr>
                            <w:fldChar w:fldCharType="begin"/>
                          </w:r>
                          <w:r>
                            <w:rPr>
                              <w:rStyle w:val="af5"/>
                            </w:rPr>
                            <w:instrText xml:space="preserve"> PAGE </w:instrText>
                          </w:r>
                          <w:r>
                            <w:rPr>
                              <w:rStyle w:val="af5"/>
                            </w:rPr>
                            <w:fldChar w:fldCharType="separate"/>
                          </w:r>
                          <w:r w:rsidR="001350CD">
                            <w:rPr>
                              <w:rStyle w:val="af5"/>
                              <w:noProof/>
                            </w:rPr>
                            <w:t>6</w:t>
                          </w:r>
                          <w:r>
                            <w:rPr>
                              <w:rStyle w:val="af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3" o:spid="_x0000_s1028" type="#_x0000_t202" style="position:absolute;margin-left:-39.15pt;margin-top:.05pt;width:12.05pt;height:13.8pt;z-index:1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" o:allowincell="f" stroked="f">
              <v:fill opacity="0"/>
              <v:textbox inset="0,0,0,0">
                <w:txbxContent>
                  <w:p w:rsidR="009C57CC" w:rsidRDefault="006C7617">
                    <w:pPr>
                      <w:pStyle w:val="ac"/>
                    </w:pPr>
                    <w:r>
                      <w:rPr>
                        <w:rStyle w:val="af5"/>
                      </w:rPr>
                      <w:fldChar w:fldCharType="begin"/>
                    </w:r>
                    <w:r>
                      <w:rPr>
                        <w:rStyle w:val="af5"/>
                      </w:rPr>
                      <w:instrText xml:space="preserve"> PAGE </w:instrText>
                    </w:r>
                    <w:r>
                      <w:rPr>
                        <w:rStyle w:val="af5"/>
                      </w:rPr>
                      <w:fldChar w:fldCharType="separate"/>
                    </w:r>
                    <w:r w:rsidR="001350CD">
                      <w:rPr>
                        <w:rStyle w:val="af5"/>
                        <w:noProof/>
                      </w:rPr>
                      <w:t>6</w:t>
                    </w:r>
                    <w:r>
                      <w:rPr>
                        <w:rStyle w:val="af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7CC" w:rsidRDefault="006C7617">
    <w:pPr>
      <w:pStyle w:val="a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1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4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C57CC" w:rsidRDefault="006C7617">
                          <w:pPr>
                            <w:pStyle w:val="ac"/>
                          </w:pPr>
                          <w:r>
                            <w:rPr>
                              <w:rStyle w:val="af5"/>
                            </w:rPr>
                            <w:fldChar w:fldCharType="begin"/>
                          </w:r>
                          <w:r>
                            <w:rPr>
                              <w:rStyle w:val="af5"/>
                            </w:rPr>
                            <w:instrText xml:space="preserve"> PAGE </w:instrText>
                          </w:r>
                          <w:r>
                            <w:rPr>
                              <w:rStyle w:val="af5"/>
                            </w:rPr>
                            <w:fldChar w:fldCharType="separate"/>
                          </w:r>
                          <w:r w:rsidR="001350CD">
                            <w:rPr>
                              <w:rStyle w:val="af5"/>
                              <w:noProof/>
                            </w:rPr>
                            <w:t>12</w:t>
                          </w:r>
                          <w:r>
                            <w:rPr>
                              <w:rStyle w:val="af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4" o:spid="_x0000_s1029" type="#_x0000_t202" style="position:absolute;margin-left:-39.15pt;margin-top:.05pt;width:12.05pt;height:13.8pt;z-index:2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" o:allowincell="f" stroked="f">
              <v:fill opacity="0"/>
              <v:textbox inset="0,0,0,0">
                <w:txbxContent>
                  <w:p w:rsidR="009C57CC" w:rsidRDefault="006C7617">
                    <w:pPr>
                      <w:pStyle w:val="ac"/>
                    </w:pPr>
                    <w:r>
                      <w:rPr>
                        <w:rStyle w:val="af5"/>
                      </w:rPr>
                      <w:fldChar w:fldCharType="begin"/>
                    </w:r>
                    <w:r>
                      <w:rPr>
                        <w:rStyle w:val="af5"/>
                      </w:rPr>
                      <w:instrText xml:space="preserve"> PAGE </w:instrText>
                    </w:r>
                    <w:r>
                      <w:rPr>
                        <w:rStyle w:val="af5"/>
                      </w:rPr>
                      <w:fldChar w:fldCharType="separate"/>
                    </w:r>
                    <w:r w:rsidR="001350CD">
                      <w:rPr>
                        <w:rStyle w:val="af5"/>
                        <w:noProof/>
                      </w:rPr>
                      <w:t>12</w:t>
                    </w:r>
                    <w:r>
                      <w:rPr>
                        <w:rStyle w:val="af5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77" w:rsidRDefault="009B0A77">
      <w:pPr>
        <w:rPr>
          <w:sz w:val="12"/>
        </w:rPr>
      </w:pPr>
      <w:r>
        <w:separator/>
      </w:r>
    </w:p>
  </w:footnote>
  <w:footnote w:type="continuationSeparator" w:id="0">
    <w:p w:rsidR="009B0A77" w:rsidRDefault="009B0A77">
      <w:pPr>
        <w:rPr>
          <w:sz w:val="12"/>
        </w:rPr>
      </w:pPr>
      <w:r>
        <w:continuationSeparator/>
      </w:r>
    </w:p>
  </w:footnote>
  <w:footnote w:id="1">
    <w:p w:rsidR="009C57CC" w:rsidRDefault="009C57CC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D61BF"/>
    <w:multiLevelType w:val="multilevel"/>
    <w:tmpl w:val="3350003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26387BAE"/>
    <w:multiLevelType w:val="hybridMultilevel"/>
    <w:tmpl w:val="49B033E0"/>
    <w:lvl w:ilvl="0" w:tplc="A02C2E3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553659A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79E2CD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1B475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F3AC95D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4DBCAD7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EFE95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CBAE5D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2B2FC0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EDB3145"/>
    <w:multiLevelType w:val="hybridMultilevel"/>
    <w:tmpl w:val="A79483A6"/>
    <w:lvl w:ilvl="0" w:tplc="0522560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 w:tplc="AB8206AA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b w:val="0"/>
      </w:rPr>
    </w:lvl>
    <w:lvl w:ilvl="2" w:tplc="255CC38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69A0AD3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D6A89CC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745C4672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E26CFB7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CDC4561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56B282F6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4E0386D"/>
    <w:multiLevelType w:val="hybridMultilevel"/>
    <w:tmpl w:val="E0280960"/>
    <w:lvl w:ilvl="0" w:tplc="1A94EE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 w:tplc="D662F8E6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3A787DB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A32AF976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C54EC28E">
      <w:start w:val="1"/>
      <w:numFmt w:val="lowerLetter"/>
      <w:lvlText w:val="%5&amp;"/>
      <w:lvlJc w:val="left"/>
      <w:pPr>
        <w:tabs>
          <w:tab w:val="num" w:pos="0"/>
        </w:tabs>
        <w:ind w:left="3600" w:hanging="360"/>
      </w:pPr>
    </w:lvl>
    <w:lvl w:ilvl="5" w:tplc="72583C22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4EA6CA1A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 w:tplc="F106281C">
      <w:start w:val="1"/>
      <w:numFmt w:val="lowerLetter"/>
      <w:lvlText w:val="%8."/>
      <w:lvlJc w:val="left"/>
      <w:pPr>
        <w:tabs>
          <w:tab w:val="num" w:pos="0"/>
        </w:tabs>
        <w:ind w:left="5760" w:firstLine="32408"/>
      </w:pPr>
    </w:lvl>
    <w:lvl w:ilvl="8" w:tplc="39000B42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5233619"/>
    <w:multiLevelType w:val="hybridMultilevel"/>
    <w:tmpl w:val="430A3024"/>
    <w:lvl w:ilvl="0" w:tplc="5980FDE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 w:tplc="8B06F92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1A76925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22D0F7FC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146E334E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B30EC6E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76E824D0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971A65A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858CB820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3A9231F6"/>
    <w:multiLevelType w:val="hybridMultilevel"/>
    <w:tmpl w:val="EC3C6B2A"/>
    <w:lvl w:ilvl="0" w:tplc="85488CF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 w:tplc="ACA25330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DFBA721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2A16F058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FD36A098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61B02A3C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ACD87D5A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7AF818D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97A6605E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CC"/>
    <w:rsid w:val="001350CD"/>
    <w:rsid w:val="006C7617"/>
    <w:rsid w:val="009B0A77"/>
    <w:rsid w:val="009C57CC"/>
    <w:rsid w:val="00DD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eastAsia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b">
    <w:name w:val="Нижний колонтитул Знак"/>
    <w:link w:val="ac"/>
    <w:uiPriority w:val="99"/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  <w:rPr>
      <w:b w:val="0"/>
    </w:rPr>
  </w:style>
  <w:style w:type="character" w:customStyle="1" w:styleId="WW8Num3z0">
    <w:name w:val="WW8Num3z0"/>
    <w:qFormat/>
    <w:rPr>
      <w:b w:val="0"/>
    </w:rPr>
  </w:style>
  <w:style w:type="character" w:customStyle="1" w:styleId="WW8Num3z1">
    <w:name w:val="WW8Num3z1"/>
    <w:qFormat/>
    <w:rPr>
      <w:rFonts w:ascii="Symbol" w:hAnsi="Symbol" w:cs="Symbol"/>
      <w:b w:val="0"/>
    </w:rPr>
  </w:style>
  <w:style w:type="character" w:customStyle="1" w:styleId="WW8Num4z0">
    <w:name w:val="WW8Num4z0"/>
    <w:qFormat/>
    <w:rPr>
      <w:b w:val="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4">
    <w:name w:val="Hyperlink"/>
    <w:rPr>
      <w:color w:val="0000FF"/>
      <w:u w:val="single"/>
    </w:rPr>
  </w:style>
  <w:style w:type="character" w:styleId="af5">
    <w:name w:val="page number"/>
    <w:basedOn w:val="a0"/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customStyle="1" w:styleId="Hyperlink1">
    <w:name w:val="Hyperlink.1"/>
    <w:qFormat/>
    <w:rPr>
      <w:lang w:val="ru-RU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fd">
    <w:name w:val="Normal (Web)"/>
    <w:basedOn w:val="a"/>
    <w:qFormat/>
    <w:pPr>
      <w:spacing w:before="100" w:after="100"/>
    </w:p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styleId="26">
    <w:name w:val="List 2"/>
    <w:basedOn w:val="a"/>
    <w:qFormat/>
    <w:pPr>
      <w:ind w:left="566" w:hanging="283"/>
    </w:pPr>
  </w:style>
  <w:style w:type="paragraph" w:customStyle="1" w:styleId="Style23">
    <w:name w:val="_Style 23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e">
    <w:name w:val="List Paragraph"/>
    <w:basedOn w:val="a"/>
    <w:qFormat/>
    <w:pPr>
      <w:ind w:left="720"/>
      <w:contextualSpacing/>
    </w:pPr>
  </w:style>
  <w:style w:type="paragraph" w:customStyle="1" w:styleId="TableParagraph">
    <w:name w:val="Table Paragraph"/>
    <w:basedOn w:val="a"/>
    <w:qFormat/>
    <w:pPr>
      <w:spacing w:line="233" w:lineRule="exact"/>
      <w:ind w:left="107"/>
    </w:pPr>
    <w:rPr>
      <w:lang w:eastAsia="en-US"/>
    </w:rPr>
  </w:style>
  <w:style w:type="paragraph" w:styleId="aff">
    <w:name w:val="No Spacing"/>
    <w:qFormat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eastAsia="ru-RU" w:bidi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b">
    <w:name w:val="Нижний колонтитул Знак"/>
    <w:link w:val="ac"/>
    <w:uiPriority w:val="99"/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  <w:rPr>
      <w:b w:val="0"/>
    </w:rPr>
  </w:style>
  <w:style w:type="character" w:customStyle="1" w:styleId="WW8Num3z0">
    <w:name w:val="WW8Num3z0"/>
    <w:qFormat/>
    <w:rPr>
      <w:b w:val="0"/>
    </w:rPr>
  </w:style>
  <w:style w:type="character" w:customStyle="1" w:styleId="WW8Num3z1">
    <w:name w:val="WW8Num3z1"/>
    <w:qFormat/>
    <w:rPr>
      <w:rFonts w:ascii="Symbol" w:hAnsi="Symbol" w:cs="Symbol"/>
      <w:b w:val="0"/>
    </w:rPr>
  </w:style>
  <w:style w:type="character" w:customStyle="1" w:styleId="WW8Num4z0">
    <w:name w:val="WW8Num4z0"/>
    <w:qFormat/>
    <w:rPr>
      <w:b w:val="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4">
    <w:name w:val="Hyperlink"/>
    <w:rPr>
      <w:color w:val="0000FF"/>
      <w:u w:val="single"/>
    </w:rPr>
  </w:style>
  <w:style w:type="character" w:styleId="af5">
    <w:name w:val="page number"/>
    <w:basedOn w:val="a0"/>
  </w:style>
  <w:style w:type="character" w:customStyle="1" w:styleId="af6">
    <w:name w:val="Основной текст Знак"/>
    <w:qFormat/>
    <w:rPr>
      <w:sz w:val="24"/>
      <w:szCs w:val="24"/>
      <w:lang w:val="ru-RU" w:eastAsia="ru-RU" w:bidi="ar-SA"/>
    </w:rPr>
  </w:style>
  <w:style w:type="character" w:customStyle="1" w:styleId="Hyperlink1">
    <w:name w:val="Hyperlink.1"/>
    <w:qFormat/>
    <w:rPr>
      <w:lang w:val="ru-RU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ab"/>
    <w:pPr>
      <w:tabs>
        <w:tab w:val="center" w:pos="4677"/>
        <w:tab w:val="right" w:pos="9355"/>
      </w:tabs>
    </w:pPr>
  </w:style>
  <w:style w:type="paragraph" w:styleId="afd">
    <w:name w:val="Normal (Web)"/>
    <w:basedOn w:val="a"/>
    <w:qFormat/>
    <w:pPr>
      <w:spacing w:before="100" w:after="100"/>
    </w:pPr>
  </w:style>
  <w:style w:type="paragraph" w:styleId="25">
    <w:name w:val="Body Text Indent 2"/>
    <w:basedOn w:val="a"/>
    <w:qFormat/>
    <w:pPr>
      <w:spacing w:after="120" w:line="480" w:lineRule="auto"/>
      <w:ind w:left="283"/>
    </w:pPr>
  </w:style>
  <w:style w:type="paragraph" w:styleId="26">
    <w:name w:val="List 2"/>
    <w:basedOn w:val="a"/>
    <w:qFormat/>
    <w:pPr>
      <w:ind w:left="566" w:hanging="283"/>
    </w:pPr>
  </w:style>
  <w:style w:type="paragraph" w:customStyle="1" w:styleId="Style23">
    <w:name w:val="_Style 23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e">
    <w:name w:val="List Paragraph"/>
    <w:basedOn w:val="a"/>
    <w:qFormat/>
    <w:pPr>
      <w:ind w:left="720"/>
      <w:contextualSpacing/>
    </w:pPr>
  </w:style>
  <w:style w:type="paragraph" w:customStyle="1" w:styleId="TableParagraph">
    <w:name w:val="Table Paragraph"/>
    <w:basedOn w:val="a"/>
    <w:qFormat/>
    <w:pPr>
      <w:spacing w:line="233" w:lineRule="exact"/>
      <w:ind w:left="107"/>
    </w:pPr>
    <w:rPr>
      <w:lang w:eastAsia="en-US"/>
    </w:rPr>
  </w:style>
  <w:style w:type="paragraph" w:styleId="aff">
    <w:name w:val="No Spacing"/>
    <w:qFormat/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18" Type="http://schemas.openxmlformats.org/officeDocument/2006/relationships/hyperlink" Target="https://urait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7" Type="http://schemas.openxmlformats.org/officeDocument/2006/relationships/hyperlink" Target="https://e.lanbook.com/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9" Type="http://schemas.openxmlformats.org/officeDocument/2006/relationships/hyperlink" Target="http://fcior.edu.ru/catalog/meta/5/mc/oknpo/mi/36/p/page.html" TargetMode="External"/><Relationship Id="rId4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4654</Words>
  <Characters>26531</Characters>
  <Application>Microsoft Office Word</Application>
  <DocSecurity>0</DocSecurity>
  <Lines>221</Lines>
  <Paragraphs>62</Paragraphs>
  <ScaleCrop>false</ScaleCrop>
  <Company/>
  <LinksUpToDate>false</LinksUpToDate>
  <CharactersWithSpaces>31123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dc:description/>
  <cp:lastModifiedBy>Admin</cp:lastModifiedBy>
  <cp:revision>7</cp:revision>
  <dcterms:created xsi:type="dcterms:W3CDTF">2024-01-23T08:47:00Z</dcterms:created>
  <dcterms:modified xsi:type="dcterms:W3CDTF">2026-07-07T10:50:00Z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AB5E0A4AF6A54D43AB0EA2659BBB0805_12</vt:lpwstr>
  </property>
  <property fmtid="{D5CDD505-2E9C-101B-9397-08002B2CF9AE}" pid="3" name="KSOProductBuildVer">
    <vt:lpwstr>1049-12.2.0.13431</vt:lpwstr>
  </property>
</Properties>
</file>